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4D565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83328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nr ……………………</w:t>
      </w:r>
    </w:p>
    <w:p w14:paraId="723A6FDC">
      <w:pPr>
        <w:pStyle w:val="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DD4441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powierzenia grantu na realizację zadania nr ………………………………………………………………….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>pn.: „…………………………………………………………………..”</w:t>
      </w:r>
    </w:p>
    <w:p w14:paraId="709AFE95">
      <w:pPr>
        <w:pStyle w:val="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AA726C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wynikającego z projektu grantowego realizowanego w ramach </w:t>
      </w:r>
      <w:bookmarkStart w:id="0" w:name="Bookmark"/>
      <w:r>
        <w:rPr>
          <w:rFonts w:ascii="Times New Roman" w:hAnsi="Times New Roman"/>
          <w:b/>
          <w:sz w:val="24"/>
          <w:szCs w:val="24"/>
        </w:rPr>
        <w:t>FEŚ 2021-2027</w:t>
      </w:r>
      <w:bookmarkEnd w:id="0"/>
    </w:p>
    <w:p w14:paraId="117CC75F">
      <w:pPr>
        <w:pStyle w:val="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2D89DF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zwana w dalszej części „Umową”</w:t>
      </w:r>
    </w:p>
    <w:p w14:paraId="15E6C36B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59BF95B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………………………………….</w:t>
      </w:r>
    </w:p>
    <w:p w14:paraId="3CD4D903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B7B61CB">
      <w:pPr>
        <w:pStyle w:val="25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na podstawie art. 17 ust. 4d ustawy z dnia 20 lutego 2015 r. o rozwoju lokalnym z udziałem lokalnej społeczności (Dz. U. z 2025 r. poz. 182) w związku z art. 35 ust. 2 ustawy z dnia 28 kwietnia 2022 r. o zasadach realizacji zadań finansowanych ze środków europejskich </w:t>
      </w:r>
      <w:r>
        <w:rPr>
          <w:color w:val="auto"/>
        </w:rPr>
        <w:br w:type="textWrapping"/>
      </w:r>
      <w:r>
        <w:rPr>
          <w:color w:val="auto"/>
        </w:rPr>
        <w:t>w perspektywie finansowej 2021-2027 (Dz.U. z 2022 r. poz. 1079 ze zm.).</w:t>
      </w:r>
    </w:p>
    <w:p w14:paraId="27AB6E70">
      <w:pPr>
        <w:pStyle w:val="3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2491EA9">
      <w:pPr>
        <w:pStyle w:val="3"/>
        <w:spacing w:line="360" w:lineRule="auto"/>
        <w:rPr>
          <w:rFonts w:ascii="Times New Roman" w:hAnsi="Times New Roman"/>
          <w:sz w:val="24"/>
          <w:szCs w:val="24"/>
        </w:rPr>
      </w:pPr>
    </w:p>
    <w:p w14:paraId="6AF81EE3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pomiędzy:</w:t>
      </w:r>
    </w:p>
    <w:p w14:paraId="7141A3E8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A491557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70EA30F5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vertAlign w:val="superscript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pełna nazwa i adres LGD</w:t>
      </w:r>
    </w:p>
    <w:p w14:paraId="6FCE1FB6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reprezentowaną przez…………………………………………….</w:t>
      </w:r>
    </w:p>
    <w:p w14:paraId="2DD8208E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D9C1374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466F803D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Arial"/>
          <w:sz w:val="24"/>
          <w:szCs w:val="24"/>
        </w:rPr>
        <w:t xml:space="preserve">zwaną dalej </w:t>
      </w:r>
      <w:r>
        <w:rPr>
          <w:rFonts w:ascii="Times New Roman" w:hAnsi="Times New Roman" w:eastAsia="Arial"/>
          <w:b/>
          <w:sz w:val="24"/>
          <w:szCs w:val="24"/>
        </w:rPr>
        <w:t xml:space="preserve">Grantodawcą </w:t>
      </w:r>
      <w:r>
        <w:rPr>
          <w:rFonts w:ascii="Times New Roman" w:hAnsi="Times New Roman" w:eastAsia="Arial"/>
          <w:sz w:val="24"/>
          <w:szCs w:val="24"/>
        </w:rPr>
        <w:t>–</w:t>
      </w:r>
      <w:r>
        <w:rPr>
          <w:rFonts w:ascii="Times New Roman" w:hAnsi="Times New Roman" w:eastAsia="Arial"/>
          <w:b/>
          <w:sz w:val="24"/>
          <w:szCs w:val="24"/>
        </w:rPr>
        <w:t xml:space="preserve"> </w:t>
      </w:r>
      <w:r>
        <w:rPr>
          <w:rFonts w:ascii="Times New Roman" w:hAnsi="Times New Roman" w:eastAsia="Arial"/>
          <w:sz w:val="24"/>
          <w:szCs w:val="24"/>
        </w:rPr>
        <w:t>będącą</w:t>
      </w:r>
      <w:r>
        <w:rPr>
          <w:rFonts w:ascii="Times New Roman" w:hAnsi="Times New Roman" w:eastAsia="Arial"/>
          <w:b/>
          <w:sz w:val="24"/>
          <w:szCs w:val="24"/>
        </w:rPr>
        <w:t xml:space="preserve"> </w:t>
      </w:r>
      <w:r>
        <w:rPr>
          <w:rFonts w:ascii="Times New Roman" w:hAnsi="Times New Roman" w:eastAsia="Arial"/>
          <w:sz w:val="24"/>
          <w:szCs w:val="24"/>
        </w:rPr>
        <w:t>beneficjentem projektu grantowego na podstawie umowy nr …… zawartej z Województwem Świętokrzyskim, reprezentowanym przez Zarząd Województwa, pełniący funkcję Instytucji Zarządzającej Programem Fundusze Europejskie dla Świętokrzyskiego 2021-2027 w ramach Działania 6.4 Rozwój Lokalny Kierowany przez Społeczność</w:t>
      </w:r>
    </w:p>
    <w:p w14:paraId="22C847CE">
      <w:pPr>
        <w:pStyle w:val="3"/>
        <w:spacing w:line="360" w:lineRule="auto"/>
        <w:jc w:val="both"/>
        <w:rPr>
          <w:rFonts w:ascii="Times New Roman" w:hAnsi="Times New Roman" w:eastAsia="Arial"/>
          <w:sz w:val="24"/>
          <w:szCs w:val="24"/>
        </w:rPr>
      </w:pPr>
    </w:p>
    <w:p w14:paraId="5B0C1BE5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Arial"/>
          <w:sz w:val="24"/>
          <w:szCs w:val="24"/>
        </w:rPr>
        <w:t>a</w:t>
      </w:r>
    </w:p>
    <w:p w14:paraId="265A5F6A">
      <w:pPr>
        <w:pStyle w:val="3"/>
        <w:spacing w:line="360" w:lineRule="auto"/>
        <w:jc w:val="both"/>
        <w:rPr>
          <w:rFonts w:ascii="Times New Roman" w:hAnsi="Times New Roman" w:eastAsia="Arial"/>
          <w:sz w:val="24"/>
          <w:szCs w:val="24"/>
        </w:rPr>
      </w:pPr>
    </w:p>
    <w:p w14:paraId="64EC574C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5B71EDE3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(nazwa i adres grantobiorcy)</w:t>
      </w:r>
    </w:p>
    <w:p w14:paraId="34519A59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reprezentowanym przez ………………………………………………………………………..,</w:t>
      </w:r>
    </w:p>
    <w:p w14:paraId="07541825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dalej </w:t>
      </w:r>
      <w:r>
        <w:rPr>
          <w:rFonts w:ascii="Times New Roman" w:hAnsi="Times New Roman"/>
          <w:b/>
          <w:sz w:val="24"/>
          <w:szCs w:val="24"/>
        </w:rPr>
        <w:t>Grantobiorcą</w:t>
      </w:r>
      <w:r>
        <w:rPr>
          <w:rFonts w:ascii="Times New Roman" w:hAnsi="Times New Roman"/>
          <w:sz w:val="24"/>
          <w:szCs w:val="24"/>
        </w:rPr>
        <w:t>.</w:t>
      </w:r>
    </w:p>
    <w:p w14:paraId="68609BC4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D4FDCC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Łącznie zwanymi dalej „stronami umowy”.</w:t>
      </w:r>
    </w:p>
    <w:p w14:paraId="7BBB9770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8C5897E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umowy zgodnie postanawiają, co następuje:</w:t>
      </w:r>
    </w:p>
    <w:p w14:paraId="73761B43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3AC198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 1</w:t>
      </w:r>
    </w:p>
    <w:p w14:paraId="5A62CFDF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Definicje</w:t>
      </w:r>
    </w:p>
    <w:p w14:paraId="6E13DC16">
      <w:pPr>
        <w:pStyle w:val="3"/>
        <w:numPr>
          <w:ilvl w:val="0"/>
          <w:numId w:val="1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Ilekroć w niniejszej Umowie jest mowa o:</w:t>
      </w:r>
    </w:p>
    <w:p w14:paraId="7248FD89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„Umowie” – należy przez to rozumieć niniejszą umowę o powierzeniu grantu;</w:t>
      </w:r>
    </w:p>
    <w:p w14:paraId="4160117F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„Projekcie grantowym” – należy przez to rozumieć projekt grantowy pn.: „…………………………….” realizowany przez Grantodawcę na podstawie umowy zawartej z Województwem Świętokrzyskim,</w:t>
      </w:r>
    </w:p>
    <w:p w14:paraId="5EF6551A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„Wniosku o powierzenie grantu na realizację zadań” – należy przez to rozumieć wniosek o powierzenie grantu na realizację zadania nr ………………………………………., stanowiący wraz z jego załącznikami załącznik nr 1 do umowy;</w:t>
      </w:r>
    </w:p>
    <w:p w14:paraId="703449E6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„Zadaniu” – należy przez to rozumieć zadanie projektu grantowego, które zostało powierzone Grantobiorcy, a jego szczegółowy zakres wraz z kosztorysem został określony we wniosku o powierzenie grantu na realizację zadań;</w:t>
      </w:r>
    </w:p>
    <w:p w14:paraId="38032C57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„Ustawie wdrożeniowej” - ustawa z dnia 28 kwietnia 2022 r. o zasadach realizacji zadań finansowanych ze środków europejskich w perspektywie finansowej 2021-2027 (Dz.U. z 2022 r. poz. 1079 ze zm.)</w:t>
      </w:r>
    </w:p>
    <w:p w14:paraId="11EC265F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„Wytycznych” – </w:t>
      </w:r>
      <w:r>
        <w:rPr>
          <w:rFonts w:ascii="Times New Roman" w:hAnsi="Times New Roman"/>
          <w:color w:val="000000"/>
          <w:sz w:val="24"/>
          <w:szCs w:val="24"/>
        </w:rPr>
        <w:t>należy przez to rozumieć wytyczne wydawane przez ministra właściwego ds. rozwoju regionalnego, o których mowa w art. 5 ustawy wdrożeniowej, do których stosowania Grantobiorca jest zobowiązany na podstawie Umowy, w tym w szczególności: Wytyczne dotyczące kwalifikowalności wydatków na lata 2021-2027, Wytyczne dotyczące monitorowania postępu rzeczowego realizacji programów na lata 2021-2027, Wytyczne dotyczące realizacji zasad równościowych w ramach funduszy unijnych na lata 2021-2027;</w:t>
      </w:r>
    </w:p>
    <w:p w14:paraId="78BF3907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„Grancie” – należy przez to rozumieć środki finansowe powierzone Grantobiorcy przez Grantodawcę na podstawie umowy powierzenia grantu na realizację zadań przewidzianych w projekcie grantowym. Wsparcie to jest udzielone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ze środków przyznanych Grantodawcy na realizację projektu grantowego w ramach FEŚ 2021-2027 (85%) oraz ze środków własnych Grantodawcy (15%);</w:t>
      </w:r>
    </w:p>
    <w:p w14:paraId="75C260A6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„Rachunku bankowym Grantobiorcy” – należy przez to rozumieć wyodrębniony nieoprocentowany rachunek Grantobiorcy, na który przekazywany będzie grant oraz z którego realizowane będą płatności w ramach Zadania;</w:t>
      </w:r>
    </w:p>
    <w:p w14:paraId="43F98898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„Rachunku bankowym Grantodawcy” – należy przez to rozumieć rachunek bankowy Lokalnej Grupy Działania „…………………”, z którego będzie przekazany grant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na rachunek bankowy Grantobiorcy oraz na który</w:t>
      </w:r>
      <w:r>
        <w:rPr>
          <w:rFonts w:ascii="Times New Roman" w:hAnsi="Times New Roman"/>
          <w:sz w:val="24"/>
          <w:szCs w:val="24"/>
          <w:lang w:eastAsia="ar-SA"/>
        </w:rPr>
        <w:t xml:space="preserve"> zostanie dokonany ewentualny zwrot środków z grantu;</w:t>
      </w:r>
    </w:p>
    <w:p w14:paraId="74D16713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„Wydatkach kwalifikowalnych” – </w:t>
      </w:r>
      <w:r>
        <w:rPr>
          <w:rFonts w:ascii="Times New Roman" w:hAnsi="Times New Roman"/>
          <w:sz w:val="24"/>
          <w:szCs w:val="24"/>
        </w:rPr>
        <w:t>należy przez to rozumieć koszty lub wydatki uznane za kwalifikowalne i spełniające kryteria zgodne z rozporządzeniem ogólnym, ustawą wdrożeniową, wytycznymi dotyczącymi kwalifikowalności wydatków na lata  2021-2027, jak również zapisami ogłoszenia konkursu na wybór grantobiorców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00B69D0E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„Rozpoczęciu realizacji Zadania” – należy przez to rozumieć datę wymienioną w § 3 ust. 1 pkt 1 umowy;</w:t>
      </w:r>
    </w:p>
    <w:p w14:paraId="4D0B6B85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„Zakończeniu realizacji Zadania” – należy przez to rozumieć datę zakończenia realizacji rzeczowego i finansowego zakresu zadania, wymienioną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w § 3 ust. 1 pkt 2 umowy;</w:t>
      </w:r>
    </w:p>
    <w:p w14:paraId="58B3AB39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„Trwałości Zadania” – należy przez to rozumieć okres 5 lat/3 lat liczony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od momentu wypłaty płatności końcowej dla projektu grantowego realizowanego przez Grantodawcę na podstawie umowy nr ……………. zawartej z Zarządem Województwa Świętokrzyskiego, w którym to okresie Grantobiorca jest zobowiązany utrzymać trwałość efektów zrealizowanego Zadania;</w:t>
      </w:r>
    </w:p>
    <w:p w14:paraId="4A7B9C7E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„Płatności” – należy przez to rozumieć płatność kwoty grantu, ujętej we wniosku o płatność/sprawozdaniu końcowym z realizacji powierzonego grantu, przekazaną na rachunek bankowy Grantobiorcy;</w:t>
      </w:r>
    </w:p>
    <w:p w14:paraId="5AC904EE">
      <w:pPr>
        <w:pStyle w:val="3"/>
        <w:numPr>
          <w:ilvl w:val="0"/>
          <w:numId w:val="2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„Sile wyższej” – </w:t>
      </w:r>
      <w:r>
        <w:rPr>
          <w:rFonts w:ascii="Times New Roman" w:hAnsi="Times New Roman"/>
          <w:sz w:val="24"/>
          <w:szCs w:val="24"/>
          <w:lang w:eastAsia="ar-SA"/>
        </w:rPr>
        <w:t xml:space="preserve">należy przez to rozumieć zdarzenie bądź połączenie zdarzeń obiektywnie niezależnych od Grantobiorcy lub Grantodawcy, które zasadniczo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 xml:space="preserve">i istotnie utrudniają wykonywanie części lub całości zobowiązań wynikających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 xml:space="preserve">z umowy, których Grantobiorca lub Grantodawca nie mogli przewidzieć i którym nie mogli zapobiec, ani ich przezwyciężyć i im przeciwdziałać poprzez działanie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z należytą starannością;</w:t>
      </w:r>
    </w:p>
    <w:p w14:paraId="4486AE4A">
      <w:pPr>
        <w:pStyle w:val="3"/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</w:p>
    <w:p w14:paraId="634CE068">
      <w:pPr>
        <w:pStyle w:val="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„Programie/FEŚ 2021-2027” – należy przez to rozumieć Program Fundusze Europejskie dla Świętokrzyskiego 2021-2027;</w:t>
      </w:r>
    </w:p>
    <w:p w14:paraId="33F38911">
      <w:pPr>
        <w:pStyle w:val="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„Rozporządzeniu ogólnym” – należy przez to rozumieć 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i Akwakultury, a także przepisy finansowe na potrzeby tych funduszy oraz na potrzeby Funduszu Azylu, Migracji i Integracji, Funduszu Bezpieczeństwa Wewnętrznego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i Instrumentu Wsparcia Finansowego na rzecz Zarządzania Granicami i Polityki Wizowej (Dz.U.UE.L.2021.231.159);</w:t>
      </w:r>
    </w:p>
    <w:p w14:paraId="63B39A3F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9E6301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 2</w:t>
      </w:r>
    </w:p>
    <w:p w14:paraId="00F63DF3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Postanowienia ogólne, przedmiot umowy</w:t>
      </w:r>
    </w:p>
    <w:p w14:paraId="4A88F6E9">
      <w:pPr>
        <w:pStyle w:val="3"/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umowy jest realizacja przez Grantobiorcę Zadania pn.: „……….” objętego wnioskiem o powierzenie grantu nr ……………., realizującego cele projektu grantowego, o którym mowa w komparycji umowy.</w:t>
      </w:r>
    </w:p>
    <w:p w14:paraId="48FBC720">
      <w:pPr>
        <w:pStyle w:val="3"/>
        <w:numPr>
          <w:ilvl w:val="0"/>
          <w:numId w:val="4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Umowa określa szczegółowe zasady, tryb i warunki, realizacji i rozliczania wydatków Zadania.</w:t>
      </w:r>
    </w:p>
    <w:p w14:paraId="63B364CF">
      <w:pPr>
        <w:pStyle w:val="3"/>
        <w:numPr>
          <w:ilvl w:val="0"/>
          <w:numId w:val="4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zobowiązuje się do realizacji Zadania w oparciu o Wytyczne oraz wniosek o powierzenie grantu na realizację zadań w terminach, o których mowa w § 3 Umowy. W przypadku dokonania zmian w Projekcie na podstawie § 13 Umowy, Grantobiorca zobowiązuje się do realizacji Projektu uwzględniając wprowadzone oraz zaakceptowane przez Grantodawcę zmiany, zgodnie z wnioskiem o powierzenie grantu na realizację zadań.</w:t>
      </w:r>
    </w:p>
    <w:p w14:paraId="59328170">
      <w:pPr>
        <w:pStyle w:val="3"/>
        <w:numPr>
          <w:ilvl w:val="0"/>
          <w:numId w:val="4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Grantobiorca zobowiązuje się do osiągnięcia celów i wskaźników wskazanych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we wniosku o powierzenie grantu na realizację zadań.</w:t>
      </w:r>
    </w:p>
    <w:p w14:paraId="2D6D6A8F">
      <w:pPr>
        <w:pStyle w:val="3"/>
        <w:numPr>
          <w:ilvl w:val="0"/>
          <w:numId w:val="4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zobowiązuje się do realizacji Zadania w miejscu wskazanym we wniosku o powierzenie grantu na realizację zadań.</w:t>
      </w:r>
    </w:p>
    <w:p w14:paraId="194A9AA2">
      <w:pPr>
        <w:pStyle w:val="3"/>
        <w:numPr>
          <w:ilvl w:val="0"/>
          <w:numId w:val="4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Całkowite wydatki Zadania wynoszą: ......................... zł (słownie zł: ………………………),</w:t>
      </w:r>
    </w:p>
    <w:p w14:paraId="7AE252BE">
      <w:pPr>
        <w:pStyle w:val="3"/>
        <w:numPr>
          <w:ilvl w:val="0"/>
          <w:numId w:val="4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Całkowite wydatki kwalifikowalne Zadania wynoszą: ......................... zł (słownie zł: ………………………),</w:t>
      </w:r>
      <w:r>
        <w:rPr>
          <w:rStyle w:val="9"/>
          <w:rFonts w:ascii="Times New Roman" w:hAnsi="Times New Roman"/>
          <w:sz w:val="24"/>
          <w:szCs w:val="24"/>
        </w:rPr>
        <w:t xml:space="preserve"> w tym kwota grantu </w:t>
      </w:r>
      <w:r>
        <w:rPr>
          <w:rFonts w:ascii="Times New Roman" w:hAnsi="Times New Roman"/>
          <w:sz w:val="24"/>
          <w:szCs w:val="24"/>
          <w:lang w:eastAsia="ar-SA"/>
        </w:rPr>
        <w:t>......................... zł (słownie zł: ………………………),</w:t>
      </w:r>
      <w:r>
        <w:rPr>
          <w:rStyle w:val="9"/>
          <w:rFonts w:ascii="Times New Roman" w:hAnsi="Times New Roman"/>
          <w:sz w:val="24"/>
          <w:szCs w:val="24"/>
        </w:rPr>
        <w:t xml:space="preserve"> stanowiąca 100 % wydatków kwalifikowalnych zadania. </w:t>
      </w:r>
    </w:p>
    <w:p w14:paraId="3A4742DD">
      <w:pPr>
        <w:pStyle w:val="24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Grantobiorca zobowiązuje się pokryć ze środków własnych wszelkie wydatki niekwalifikowalne w ramach Zadania w wysokości: ……………zł (słownie zł: …………………………….).</w:t>
      </w:r>
    </w:p>
    <w:p w14:paraId="11C27C34">
      <w:pPr>
        <w:pStyle w:val="24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Poniesienie przez Grantobiorcę wydatków kwalifikowalnych w kwocie większej niż określona w ust. 7 nie stanowi podstawy do zwiększenia przyznanej kwoty grantu.</w:t>
      </w:r>
    </w:p>
    <w:p w14:paraId="1D137820">
      <w:pPr>
        <w:pStyle w:val="24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Przy rozliczeniu wydatków uwzględniane są jedynie wydatki kwalifikowalne, poniesione w terminach określonych w § 3 ust 1.</w:t>
      </w:r>
    </w:p>
    <w:p w14:paraId="7304D936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 3</w:t>
      </w:r>
    </w:p>
    <w:p w14:paraId="2EC72585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Warunki realizacji </w:t>
      </w:r>
      <w:r>
        <w:rPr>
          <w:rFonts w:ascii="Times New Roman" w:hAnsi="Times New Roman"/>
          <w:sz w:val="24"/>
          <w:szCs w:val="24"/>
          <w:lang w:val="pl-PL" w:eastAsia="ar-SA"/>
        </w:rPr>
        <w:t>Zadania</w:t>
      </w:r>
    </w:p>
    <w:p w14:paraId="5647F026">
      <w:pPr>
        <w:pStyle w:val="3"/>
        <w:rPr>
          <w:rFonts w:ascii="Times New Roman" w:hAnsi="Times New Roman"/>
          <w:sz w:val="24"/>
          <w:szCs w:val="24"/>
          <w:lang w:eastAsia="ar-SA"/>
        </w:rPr>
      </w:pPr>
    </w:p>
    <w:p w14:paraId="0573FBEC">
      <w:pPr>
        <w:pStyle w:val="3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Okres Zadania ustala się na:</w:t>
      </w:r>
    </w:p>
    <w:p w14:paraId="31E581B8">
      <w:pPr>
        <w:pStyle w:val="3"/>
        <w:numPr>
          <w:ilvl w:val="1"/>
          <w:numId w:val="6"/>
        </w:numPr>
        <w:tabs>
          <w:tab w:val="left" w:pos="1701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rozpoczęcie realizacji: ………………………….;</w:t>
      </w:r>
    </w:p>
    <w:p w14:paraId="24DF8246">
      <w:pPr>
        <w:pStyle w:val="3"/>
        <w:numPr>
          <w:ilvl w:val="1"/>
          <w:numId w:val="6"/>
        </w:numPr>
        <w:tabs>
          <w:tab w:val="left" w:pos="1701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zakończenie realizacji: …………………………..</w:t>
      </w:r>
    </w:p>
    <w:p w14:paraId="2BE66879">
      <w:pPr>
        <w:pStyle w:val="3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Strony mogą zmienić termin, o którym mowa w ust. 1 pkt 1 oraz 2, w tym przedłużyć termin zakończenia realizacji Zadania, na uzasadniony pisemny wniosek Grantobiorcy.</w:t>
      </w:r>
    </w:p>
    <w:p w14:paraId="0F26512E">
      <w:pPr>
        <w:pStyle w:val="3"/>
        <w:numPr>
          <w:ilvl w:val="0"/>
          <w:numId w:val="7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Przedłużenie terminu realizacji Zadania, o którym mowa w ust. 1 pkt. 2, jest dopuszczalne, o ile nowy termin nie jest późniejszy niż termin zakończenia realizacji projektu grantowego określony w ogłoszeniu o naborze wniosków o powierzenie grantów na realizację zadań.</w:t>
      </w:r>
    </w:p>
    <w:p w14:paraId="73CAB37C">
      <w:pPr>
        <w:pStyle w:val="3"/>
        <w:tabs>
          <w:tab w:val="left" w:pos="854"/>
        </w:tabs>
        <w:spacing w:line="360" w:lineRule="auto"/>
        <w:ind w:left="426"/>
        <w:jc w:val="both"/>
        <w:rPr>
          <w:rFonts w:ascii="Times New Roman" w:hAnsi="Times New Roman" w:eastAsia="Times New Roman"/>
          <w:sz w:val="24"/>
          <w:szCs w:val="24"/>
        </w:rPr>
      </w:pPr>
    </w:p>
    <w:p w14:paraId="664A9DBF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4</w:t>
      </w:r>
    </w:p>
    <w:p w14:paraId="01B74B43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Odpowiedzialność Grantobiorcy</w:t>
      </w:r>
    </w:p>
    <w:p w14:paraId="6D17E1AC">
      <w:pPr>
        <w:pStyle w:val="3"/>
        <w:rPr>
          <w:rFonts w:ascii="Times New Roman" w:hAnsi="Times New Roman"/>
          <w:sz w:val="24"/>
          <w:szCs w:val="24"/>
          <w:lang w:eastAsia="ar-SA"/>
        </w:rPr>
      </w:pPr>
    </w:p>
    <w:p w14:paraId="2DBD4496">
      <w:pPr>
        <w:pStyle w:val="3"/>
        <w:numPr>
          <w:ilvl w:val="0"/>
          <w:numId w:val="8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ponosi wyłączną odpowiedzialność wobec osób trzecich za szkody powstałe w związku z realizacją Zadania.</w:t>
      </w:r>
    </w:p>
    <w:p w14:paraId="0212EEB1">
      <w:pPr>
        <w:pStyle w:val="3"/>
        <w:numPr>
          <w:ilvl w:val="0"/>
          <w:numId w:val="9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Prawa i obowiązki Grantobiorcy wynikające z Umowy mogą być przenoszone na rzecz osób trzecich za zgodą Grantodawcy.</w:t>
      </w:r>
    </w:p>
    <w:p w14:paraId="3366E5ED">
      <w:pPr>
        <w:pStyle w:val="3"/>
        <w:numPr>
          <w:ilvl w:val="0"/>
          <w:numId w:val="9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Zmiana formy prawnej Grantobiorcy, przekształcenia własnościowe lub konieczność wprowadzenia innych zmian, w wyniku wystąpienia okoliczności nieprzewidzianych w momencie składania wniosku o powierzenie grantu, a mogących skutkować przeniesieniem praw i obowiązków, o którym mowa w ust. 2, możliwe są wyłącznie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 xml:space="preserve">po poinformowaniu Grantodawcy o konieczności ich wprowadzenia i zaakceptowaniu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ich przez Grantodawcę pod rygorem rozwiązania Umowy na zasadach w niej przewidzianych.</w:t>
      </w:r>
    </w:p>
    <w:p w14:paraId="36CCBB5D">
      <w:pPr>
        <w:pStyle w:val="3"/>
        <w:numPr>
          <w:ilvl w:val="0"/>
          <w:numId w:val="9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zobowiązuje się do realizacji Zadania z należytą starannością, w szczególności ponosząc wydatki celowo, rzetelnie, racjonalnie i oszczędnie, zgodnie z obowiązującymi przepisami prawa, w sposób który zapewni prawidłową i terminową realizację Zadania.</w:t>
      </w:r>
    </w:p>
    <w:p w14:paraId="2A9A8043">
      <w:pPr>
        <w:pStyle w:val="3"/>
        <w:numPr>
          <w:ilvl w:val="0"/>
          <w:numId w:val="9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zobowiązuje się do utrzymania trwałości Zadania. Zachowanie trwałości obowiązuje w odniesieniu do dofinansowanej w ramach Zadania infrastruktury.</w:t>
      </w:r>
    </w:p>
    <w:p w14:paraId="1241D8CB">
      <w:pPr>
        <w:pStyle w:val="4"/>
        <w:numPr>
          <w:ilvl w:val="0"/>
          <w:numId w:val="9"/>
        </w:numPr>
        <w:suppressAutoHyphens w:val="0"/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Grantobiorca na wszystkich etapach wdrażania Zadania (zarówno w okresie realizacji, jak i w okresie trwałości) zobowiązuje się do przestrzegania przepisów wspólnotowych w zakresie polityk horyzontalnych (ochrony środowiska, równości szans i niedyskryminacji, zasad równościowych w ramach funduszy unijnych 2021-2027,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w tym standardów dostępności dla polityki spójności, zrównoważonego rozwoju, społeczeństwa informacyjnego, ochrony konkurencji i zamówień publicznych) oraz do stosowania aktualnej wersji Wytycznych.</w:t>
      </w:r>
    </w:p>
    <w:p w14:paraId="5F1AAAEB">
      <w:pPr>
        <w:pStyle w:val="4"/>
        <w:numPr>
          <w:ilvl w:val="0"/>
          <w:numId w:val="9"/>
        </w:numPr>
        <w:suppressAutoHyphens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Naruszenie Standardów dostępności dla polityki spójności 2021-2027, stanowiących załącznik do Wytycznych dotyczących realizacji zasad równościowych w ramach funduszy unijnych na lata 2021-2027, w szczególności naruszenie rażące lub notoryczne, może zostać uznane za podstawę do rozwiązania umowy, jeżeli będzie narażać Grantodawcę na korektą finansową lub pomniejszenie wydatków, o których mowa w art. 26 ustawy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wdrożeniowej.</w:t>
      </w:r>
    </w:p>
    <w:p w14:paraId="2D71672D">
      <w:pPr>
        <w:pStyle w:val="3"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39F357C6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5</w:t>
      </w:r>
    </w:p>
    <w:p w14:paraId="2302DD96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Przekazanie dotacji</w:t>
      </w:r>
    </w:p>
    <w:p w14:paraId="5A2006DE">
      <w:pPr>
        <w:pStyle w:val="3"/>
        <w:rPr>
          <w:rFonts w:ascii="Times New Roman" w:hAnsi="Times New Roman"/>
          <w:sz w:val="24"/>
          <w:szCs w:val="24"/>
          <w:lang w:eastAsia="ar-SA"/>
        </w:rPr>
      </w:pPr>
    </w:p>
    <w:p w14:paraId="32DAB728">
      <w:pPr>
        <w:pStyle w:val="3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 o którym mowa w § 2 ust. 7 przekazywany jest Grantobiorcy w formie refundacji poniesionych przez Grantobiorcę kosztów kwalifikowalnych, w terminie 14 dni od otrzymania środków finansowych na rachunek Grantodawcy od Instytucji Zarządzającej, po spełnieniu warunków określonych w ust. 2</w:t>
      </w:r>
    </w:p>
    <w:p w14:paraId="6CB39611">
      <w:pPr>
        <w:pStyle w:val="3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Warunkiem przekazania płatności, o której mowa w ust. 1 jest:</w:t>
      </w:r>
    </w:p>
    <w:p w14:paraId="21EAA071">
      <w:pPr>
        <w:pStyle w:val="3"/>
        <w:numPr>
          <w:ilvl w:val="0"/>
          <w:numId w:val="12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zrealizowanie całego zakresu Zadania objętego wsparciem, zgodnie z jego zakresem rzeczowym określonym w budżecie i w terminach określonych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 § 3 ust. 1;</w:t>
      </w:r>
    </w:p>
    <w:p w14:paraId="6E51EF56">
      <w:pPr>
        <w:pStyle w:val="3"/>
        <w:numPr>
          <w:ilvl w:val="0"/>
          <w:numId w:val="13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złożenie wniosku o płatność/sprawozdania końcowego realizacji powierzonego grantu w wersji papierowej i elektronicznej wraz z wykazem i potwierdzonymi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za zgodność z oryginałem kopiami dokumentów poświadczającymi realizację Zadania w całości, zgodnie z jego zakresem rzeczowym określonym w budżecie i terminach określonych w § 3 ust. 1;</w:t>
      </w:r>
    </w:p>
    <w:p w14:paraId="205D08A4">
      <w:pPr>
        <w:pStyle w:val="3"/>
        <w:numPr>
          <w:ilvl w:val="0"/>
          <w:numId w:val="13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umożliwienie przeprowadzenia przez Grantodawcę kontroli lub monitoringu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 czasie trwania realizacji Zadania w miejscu realizacji Zadania w celu zbadania, czy Zadanie zostało zrealizowane zgodnie z wnioskiem i zapisami niniejszej Umowy;</w:t>
      </w:r>
    </w:p>
    <w:p w14:paraId="3D8C64A8">
      <w:pPr>
        <w:pStyle w:val="3"/>
        <w:numPr>
          <w:ilvl w:val="0"/>
          <w:numId w:val="13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zatwierdzenie przez Grantodawcę przekazanego przez Grantobiorcę wniosku o płatność/sprawozdania końcowego z powierzonego grantu wraz z dokumentami potwierdzającymi i uzasadniającymi prawidłową realizację całości Zadania, zgodnie z jego zakresem rzeczowym określonym w budżecie i w terminach określonych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 § 3 ust. 1.</w:t>
      </w:r>
    </w:p>
    <w:p w14:paraId="7BF4F100">
      <w:pPr>
        <w:pStyle w:val="3"/>
        <w:numPr>
          <w:ilvl w:val="0"/>
          <w:numId w:val="14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Wszystkie płatności będą dokonywane przez Grantodawcę w złotych polskich na rachunek bankowy Grantobiorcy nr </w:t>
      </w:r>
      <w:r>
        <w:rPr>
          <w:rFonts w:ascii="Times New Roman" w:hAnsi="Times New Roman"/>
          <w:b/>
          <w:sz w:val="24"/>
          <w:szCs w:val="24"/>
          <w:lang w:eastAsia="ar-SA"/>
        </w:rPr>
        <w:t>……………………….</w:t>
      </w:r>
      <w:r>
        <w:rPr>
          <w:rFonts w:ascii="Times New Roman" w:hAnsi="Times New Roman"/>
          <w:sz w:val="24"/>
          <w:szCs w:val="24"/>
          <w:lang w:eastAsia="ar-SA"/>
        </w:rPr>
        <w:t xml:space="preserve"> prowadzony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 …………………...</w:t>
      </w:r>
    </w:p>
    <w:p w14:paraId="568FDC1F">
      <w:pPr>
        <w:pStyle w:val="3"/>
        <w:numPr>
          <w:ilvl w:val="0"/>
          <w:numId w:val="15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ar-SA"/>
        </w:rPr>
        <w:t xml:space="preserve">Wszystkie płatności będą dokonywane przez Grantodawcę pod warunkiem posiadania środków finansowych przekazanych przez </w:t>
      </w:r>
      <w:r>
        <w:rPr>
          <w:rFonts w:ascii="Times New Roman" w:hAnsi="Times New Roman" w:eastAsia="Times New Roman"/>
          <w:sz w:val="24"/>
          <w:szCs w:val="24"/>
          <w:lang w:eastAsia="ar-SA"/>
        </w:rPr>
        <w:t>podmiot finansujący</w:t>
      </w:r>
      <w:r>
        <w:rPr>
          <w:rFonts w:ascii="Times New Roman" w:hAnsi="Times New Roman" w:eastAsia="Times New Roman"/>
          <w:color w:val="000000"/>
          <w:sz w:val="24"/>
          <w:szCs w:val="24"/>
          <w:lang w:eastAsia="ar-SA"/>
        </w:rPr>
        <w:t xml:space="preserve"> z przeznaczeniem </w:t>
      </w:r>
      <w:r>
        <w:rPr>
          <w:rFonts w:ascii="Times New Roman" w:hAnsi="Times New Roman" w:eastAsia="Times New Roman"/>
          <w:color w:val="000000"/>
          <w:sz w:val="24"/>
          <w:szCs w:val="24"/>
          <w:lang w:eastAsia="ar-SA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szCs w:val="24"/>
          <w:lang w:eastAsia="ar-SA"/>
        </w:rPr>
        <w:t>na realizację Zadania.</w:t>
      </w:r>
    </w:p>
    <w:p w14:paraId="7420B997">
      <w:pPr>
        <w:pStyle w:val="2"/>
        <w:spacing w:before="0" w:after="0"/>
        <w:jc w:val="center"/>
        <w:rPr>
          <w:rFonts w:ascii="Times New Roman" w:hAnsi="Times New Roman"/>
          <w:sz w:val="24"/>
          <w:szCs w:val="24"/>
          <w:lang w:val="pl-PL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  <w:lang w:val="pl-PL" w:eastAsia="ar-SA"/>
        </w:rPr>
        <w:t>§ 6</w:t>
      </w:r>
    </w:p>
    <w:p w14:paraId="5744657E">
      <w:pPr>
        <w:pStyle w:val="2"/>
        <w:spacing w:before="0" w:after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Nieprawidłowe wykorzystanie środków i ich odzyskiwanie</w:t>
      </w:r>
    </w:p>
    <w:p w14:paraId="20F1FB2A">
      <w:pPr>
        <w:pStyle w:val="3"/>
        <w:keepNext/>
        <w:rPr>
          <w:rFonts w:ascii="Times New Roman" w:hAnsi="Times New Roman"/>
          <w:sz w:val="24"/>
          <w:szCs w:val="24"/>
          <w:lang w:eastAsia="ar-SA"/>
        </w:rPr>
      </w:pPr>
    </w:p>
    <w:p w14:paraId="4E55D7C6">
      <w:pPr>
        <w:pStyle w:val="3"/>
        <w:keepNext/>
        <w:numPr>
          <w:ilvl w:val="0"/>
          <w:numId w:val="16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Jeżeli Grantodawca stwierdzi, że Grantobiorca wykorzystał całość lub część grantu niezgodnie z przeznaczeniem, nienależnie lub w nadmiernej wysokości, bez zachowania obowiązujących procedur, przepisów prawa i umowy, Grantobiorca zobowiązuje się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do zwrotu tych środków, na rachunek bankowy Grantodawcy odpowiednio w całości lub w części, wraz z odsetkami w wysokości określonej jak dla zaległości podatkowych, w terminie 14 dni od dnia doręczenia Grantobiorcy odpowiedniego wezwania.</w:t>
      </w:r>
    </w:p>
    <w:p w14:paraId="2E6248B3">
      <w:pPr>
        <w:pStyle w:val="3"/>
        <w:numPr>
          <w:ilvl w:val="0"/>
          <w:numId w:val="17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Odsetki, o których jest mowa w § 6 ust. 1, naliczane są od:</w:t>
      </w:r>
    </w:p>
    <w:p w14:paraId="34B96141">
      <w:pPr>
        <w:pStyle w:val="3"/>
        <w:numPr>
          <w:ilvl w:val="0"/>
          <w:numId w:val="18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dnia przekazania tych środków przez Grantodawcę w przypadku wykorzystania ich niezgodnie z przeznaczeniem, bez zachowania obowiązujących procedur, o których mowa w art. 184 ustawy z dnia 27 sierpnia 2009 r. o finansach publicznych albo pobrania ich nienależnie lub w nadmiernej wysokości.   </w:t>
      </w:r>
    </w:p>
    <w:p w14:paraId="6A036AE6">
      <w:pPr>
        <w:pStyle w:val="3"/>
        <w:numPr>
          <w:ilvl w:val="0"/>
          <w:numId w:val="19"/>
        </w:numPr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dnia otrzymania wezwania wysłanego przez Grantodawcę do zwrotu tych środków w pozostałych przypadkach.</w:t>
      </w:r>
    </w:p>
    <w:p w14:paraId="4FD134C7">
      <w:pPr>
        <w:pStyle w:val="3"/>
        <w:numPr>
          <w:ilvl w:val="0"/>
          <w:numId w:val="17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Jeżeli Grantobiorca nie rozliczy się z nieprawidłowo wykorzystanych środków na zasadach określonych w ust. 1 i 2, Grantodawca podejmie czynności zmierzające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do odzyskania należnych środków grantu z wykorzystaniem dostępnych środków prawnych, w szczególności zabezpieczenia, o którym mowa w § 8. Koszty czynności zmierzających do odzyskania nieprawidłowo wykorzystanej dotacji obciążają w całości Grantobiorcę.</w:t>
      </w:r>
    </w:p>
    <w:p w14:paraId="34D88766">
      <w:pPr>
        <w:pStyle w:val="3"/>
        <w:numPr>
          <w:ilvl w:val="0"/>
          <w:numId w:val="17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 celu prowadzenia postępowania zmierzającego do odzyskania środków w drodze powództwa cywilnego lub windykacji, Grantodawca może udzielić osobie trzeciej pełnomocnictwa do działania w jego imieniu.</w:t>
      </w:r>
    </w:p>
    <w:p w14:paraId="4D6B167A">
      <w:pPr>
        <w:pStyle w:val="3"/>
        <w:numPr>
          <w:ilvl w:val="0"/>
          <w:numId w:val="17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Grantodawca informuje Grantobiorcę o udzieleniu pełnomocnictwa, o którym mowa w ust. 4, w terminie 3 dni od dnia jego udzielenia.</w:t>
      </w:r>
    </w:p>
    <w:p w14:paraId="25B55C23">
      <w:pPr>
        <w:pStyle w:val="3"/>
        <w:numPr>
          <w:ilvl w:val="0"/>
          <w:numId w:val="17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Dokonując zwrotu środków Grantobiorca w tytule przelewu zamieszcza następujące informacje:</w:t>
      </w:r>
    </w:p>
    <w:p w14:paraId="5593CA02">
      <w:pPr>
        <w:pStyle w:val="3"/>
        <w:numPr>
          <w:ilvl w:val="0"/>
          <w:numId w:val="20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numer umowy powierzenia grantu na realizację Zadania,</w:t>
      </w:r>
    </w:p>
    <w:p w14:paraId="11710616">
      <w:pPr>
        <w:pStyle w:val="3"/>
        <w:numPr>
          <w:ilvl w:val="0"/>
          <w:numId w:val="21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tytuł zwrotu.</w:t>
      </w:r>
    </w:p>
    <w:p w14:paraId="01F603BF">
      <w:pPr>
        <w:pStyle w:val="3"/>
        <w:tabs>
          <w:tab w:val="left" w:pos="426"/>
        </w:tabs>
        <w:spacing w:line="36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67839D46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7</w:t>
      </w:r>
    </w:p>
    <w:p w14:paraId="2B205658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Pozostałe warunki przyznania i wykorzystania pomocy</w:t>
      </w:r>
    </w:p>
    <w:p w14:paraId="084817A8">
      <w:pPr>
        <w:pStyle w:val="3"/>
        <w:keepNext/>
        <w:rPr>
          <w:rFonts w:ascii="Times New Roman" w:hAnsi="Times New Roman"/>
          <w:sz w:val="24"/>
          <w:szCs w:val="24"/>
          <w:lang w:eastAsia="ar-SA"/>
        </w:rPr>
      </w:pPr>
    </w:p>
    <w:p w14:paraId="34F1AFE7">
      <w:pPr>
        <w:pStyle w:val="3"/>
        <w:keepNext/>
        <w:numPr>
          <w:ilvl w:val="6"/>
          <w:numId w:val="6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oświadcza, że:</w:t>
      </w:r>
    </w:p>
    <w:p w14:paraId="03D0BEDD">
      <w:pPr>
        <w:pStyle w:val="3"/>
        <w:numPr>
          <w:ilvl w:val="0"/>
          <w:numId w:val="22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znane mu są zasady przyznawania i wypłaty pomocy określone w przepisach ustawy z dnia 20 lutego 2015 r. o rozwoju lokalnym z udziałem lokalnej społeczności oraz ustawy z dnia 28 kwietnia 2022 r. o zasadach realizacji zadań finansowanych ze środków europejskich w perspektywie finansowej 2021–2027,</w:t>
      </w:r>
      <w:r>
        <w:rPr>
          <w:rFonts w:ascii="Times New Roman" w:hAnsi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zapisach ogłoszenia konkursu na wybór grantobiorców ;</w:t>
      </w:r>
    </w:p>
    <w:p w14:paraId="49600019">
      <w:pPr>
        <w:pStyle w:val="3"/>
        <w:numPr>
          <w:ilvl w:val="0"/>
          <w:numId w:val="23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określone w niniejszej umowie nie jest/nie było finansowane z udziałem innych środków publicznych;</w:t>
      </w:r>
    </w:p>
    <w:p w14:paraId="7C0E2571">
      <w:pPr>
        <w:pStyle w:val="3"/>
        <w:numPr>
          <w:ilvl w:val="0"/>
          <w:numId w:val="23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zawarte we wniosku o powierzenie grantu oraz w jego załącznikach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są prawdziwe i zgodne ze stanem prawnym i faktycznym; znane mu są skutki składania fałszywych oświadczeń wynikające z art. 297 § 1 ustawy z dnia 6 czerwca 1997 r. Kodeks karny (tj. Dz.U. z2025 r. poz. 383);</w:t>
      </w:r>
    </w:p>
    <w:p w14:paraId="0E3286C3">
      <w:pPr>
        <w:pStyle w:val="3"/>
        <w:numPr>
          <w:ilvl w:val="0"/>
          <w:numId w:val="23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podlega zakazowi dostępu do środków publicznych, o których mowa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w art. 5 ust. 3 pkt 4 ustawy z dnia 27 sierpnia 2009 r. o finansach publicznych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(tj.</w:t>
      </w:r>
      <w:r>
        <w:rPr>
          <w:rFonts w:ascii="Times New Roman" w:hAnsi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Dz.U. z 2025 r. poz. 1483) na podstawie prawomocnego orzeczenia sądu;</w:t>
      </w:r>
    </w:p>
    <w:p w14:paraId="5B4AD515">
      <w:pPr>
        <w:pStyle w:val="3"/>
        <w:numPr>
          <w:ilvl w:val="0"/>
          <w:numId w:val="23"/>
        </w:numPr>
        <w:tabs>
          <w:tab w:val="left" w:pos="1843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podlega wykluczeniu z możliwości uzyskania wsparcia na podstawie:</w:t>
      </w:r>
    </w:p>
    <w:p w14:paraId="23988A61">
      <w:pPr>
        <w:pStyle w:val="24"/>
        <w:numPr>
          <w:ilvl w:val="0"/>
          <w:numId w:val="24"/>
        </w:numPr>
        <w:tabs>
          <w:tab w:val="left" w:pos="1713"/>
        </w:tabs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art. 207 ust. 4 ustawy z dnia 27 sierpnia 2009 r. o finansach publicznych </w:t>
      </w:r>
      <w:r>
        <w:rPr>
          <w:rFonts w:ascii="Times New Roman" w:hAnsi="Times New Roman"/>
          <w:sz w:val="24"/>
          <w:szCs w:val="24"/>
          <w:lang w:val="pl-PL"/>
        </w:rPr>
        <w:br w:type="textWrapping"/>
      </w:r>
      <w:r>
        <w:rPr>
          <w:rFonts w:ascii="Times New Roman" w:hAnsi="Times New Roman"/>
          <w:sz w:val="24"/>
          <w:szCs w:val="24"/>
          <w:lang w:val="pl-PL"/>
        </w:rPr>
        <w:t>(t.j. Dz. U. z 2025 r. poz. 1483),</w:t>
      </w:r>
    </w:p>
    <w:p w14:paraId="2B36B311">
      <w:pPr>
        <w:pStyle w:val="24"/>
        <w:numPr>
          <w:ilvl w:val="0"/>
          <w:numId w:val="25"/>
        </w:numPr>
        <w:tabs>
          <w:tab w:val="left" w:pos="1713"/>
        </w:tabs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art. 12 ust. 1 pkt 1 ustawy z dnia 15 czerwca 2012 r. o skutkach powierzania wykonywania pracy cudzoziemcom przebywającym wbrew przepisom na terytorium Rzeczypospolitej Polskiej (t.j. Dz. U. z 2021 r. poz. 1745 ze zm.),</w:t>
      </w:r>
    </w:p>
    <w:p w14:paraId="51264CA5">
      <w:pPr>
        <w:pStyle w:val="24"/>
        <w:numPr>
          <w:ilvl w:val="0"/>
          <w:numId w:val="25"/>
        </w:numPr>
        <w:tabs>
          <w:tab w:val="left" w:pos="1713"/>
        </w:tabs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art. 9 ust 1 pkt 2a ustawy z dnia 28 października 2002 r. o odpowiedzialności podmiotów zbiorowych za czyny zabronione pod groźbą kary (t.j. Dz. U. z 2024 r. poz. 1822),</w:t>
      </w:r>
    </w:p>
    <w:p w14:paraId="29BDC0D5">
      <w:pPr>
        <w:pStyle w:val="24"/>
        <w:numPr>
          <w:ilvl w:val="0"/>
          <w:numId w:val="25"/>
        </w:numPr>
        <w:tabs>
          <w:tab w:val="left" w:pos="1713"/>
        </w:tabs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ustawy z dnia 13 kwietnia 2022 roku o szczególnych rozwiązaniach </w:t>
      </w:r>
      <w:r>
        <w:rPr>
          <w:rFonts w:ascii="Times New Roman" w:hAnsi="Times New Roman"/>
          <w:sz w:val="24"/>
          <w:szCs w:val="24"/>
          <w:lang w:val="pl-PL"/>
        </w:rPr>
        <w:br w:type="textWrapping"/>
      </w:r>
      <w:r>
        <w:rPr>
          <w:rFonts w:ascii="Times New Roman" w:hAnsi="Times New Roman"/>
          <w:sz w:val="24"/>
          <w:szCs w:val="24"/>
          <w:lang w:val="pl-PL"/>
        </w:rPr>
        <w:t>w zakresie przeciwdziałania wspieraniu agresji na Ukrainę oraz służących ochronie bezpieczeństwa narodowego (t.j. Dz. U. z 2025 r. poz. 514);</w:t>
      </w:r>
    </w:p>
    <w:p w14:paraId="26082B60">
      <w:pPr>
        <w:pStyle w:val="3"/>
        <w:numPr>
          <w:ilvl w:val="0"/>
          <w:numId w:val="23"/>
        </w:numPr>
        <w:tabs>
          <w:tab w:val="left" w:pos="1843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właścicielem, współwłaścicielem lub posiada udokumentowane prawo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do dysponowania nieruchomością na cele określone we wniosku o powierzenie grantu na realizację zadań na okres realizacji zadania oraz okres podlegania zobowiązaniu do</w:t>
      </w:r>
      <w:r>
        <w:rPr>
          <w:rFonts w:ascii="Times New Roman" w:hAnsi="Times New Roman" w:eastAsia="Times New Roman"/>
          <w:sz w:val="24"/>
          <w:szCs w:val="24"/>
        </w:rPr>
        <w:t xml:space="preserve"> zapewnienia trwałości zadania;</w:t>
      </w:r>
    </w:p>
    <w:p w14:paraId="4604281D">
      <w:pPr>
        <w:pStyle w:val="3"/>
        <w:numPr>
          <w:ilvl w:val="0"/>
          <w:numId w:val="23"/>
        </w:numPr>
        <w:tabs>
          <w:tab w:val="left" w:pos="1843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 się z umową zawartą przez Grantodawcę z Instytucją Zarządzającą i zna obowiązki nałożone na Grantodawcę przez tę umowę oraz zakres odpowiedzialności Grantodawcy  wynikający z tej umowy, a w szczególności odpowiedzialności zawiązanej z działaniami i zaniechaniami Grantobiorców.</w:t>
      </w:r>
    </w:p>
    <w:p w14:paraId="39040890">
      <w:pPr>
        <w:pStyle w:val="3"/>
        <w:numPr>
          <w:ilvl w:val="0"/>
          <w:numId w:val="26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jest zobowiązany  do:</w:t>
      </w:r>
    </w:p>
    <w:p w14:paraId="779135F6">
      <w:pPr>
        <w:pStyle w:val="3"/>
        <w:numPr>
          <w:ilvl w:val="0"/>
          <w:numId w:val="27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uzyskania wymaganych odrębnymi przepisami oraz postanowieniami umowy: opinii, zaświadczeń, uzgodnień, pozwoleń lub decyzji związanych z realizacją Zadania w terminie do jego zakończenia, o którym mowa w §3 ust. 1 pkt 2;</w:t>
      </w:r>
    </w:p>
    <w:p w14:paraId="5E25395D">
      <w:pPr>
        <w:pStyle w:val="3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zamontowania oraz uruchomienia nabytych maszyn, urządzeń, infrastruktury technicznej, w tym wyposażenia oraz wykorzystania zrealizowanego zakresu rzeczowego Zadania do osiągniecia celu projektu grantowego w terminie zakończenia realizacji Zadania, o którym mowa w §3 ust. 1 pkt;</w:t>
      </w:r>
    </w:p>
    <w:p w14:paraId="6FD43300">
      <w:pPr>
        <w:pStyle w:val="3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przedstawiania na żądanie Grantodawcy w okresie trwałości wszelkich dokumentów, informacji i wyjaśnień związanych z realizacją Zadania w wyznaczonym przez niego terminie;</w:t>
      </w:r>
    </w:p>
    <w:p w14:paraId="5A40D14C">
      <w:pPr>
        <w:pStyle w:val="3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stosowania się do obowiązujących i aktualnych wzorów dokumentów oraz informacji zamieszczonych na stronie internetowej Grantodawcy, a także innych dokumentów obowiązujących w ramach FEŚ 2021-2027;</w:t>
      </w:r>
    </w:p>
    <w:p w14:paraId="49150B3E">
      <w:pPr>
        <w:pStyle w:val="3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informowania o źródle finansowania Zadania, jak również o projekcie grantowym realizowanym przez Grantodawcę;</w:t>
      </w:r>
    </w:p>
    <w:p w14:paraId="4B4550F7">
      <w:pPr>
        <w:pStyle w:val="3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pisemnego informowania Grantodawcy o złożeniu wniosku o zaprzestaniu działalności w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terminie do 7 dni</w:t>
      </w:r>
      <w:r>
        <w:rPr>
          <w:rFonts w:ascii="Times New Roman" w:hAnsi="Times New Roman"/>
          <w:sz w:val="24"/>
          <w:szCs w:val="24"/>
          <w:lang w:eastAsia="ar-SA"/>
        </w:rPr>
        <w:t xml:space="preserve"> od dnia wystąpienia powyższej okoliczności;</w:t>
      </w:r>
    </w:p>
    <w:p w14:paraId="6F1226D2">
      <w:pPr>
        <w:pStyle w:val="3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udostępnienia informacji i dokumentów upoważnionym podmiotom, tj. organom kontroli skarbowej, NIK, przedstawicielom KE, ETO, Instytucji Zarządzającej, Lokalnej Grupie Działania „……………………” oraz innym uprawnionym podmiotom, niezbędnych do przeprowadzania kontroli, monitoringu, ewaluacji wszelkich elementów związanych z realizowanym Zadaniem w okresie jego trwałości;</w:t>
      </w:r>
    </w:p>
    <w:p w14:paraId="1BEB6B15">
      <w:pPr>
        <w:pStyle w:val="3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niezwłocznego-bez zbędnej zwłoki poinformowania Grantodawcy o wszystkich faktach mających wpływ na powierzenie lub wypłatę grantu oraz o faktach, które mają istotne znaczenie dla zwrotu nienależnie lub nadmiernie pobranych środków;</w:t>
      </w:r>
    </w:p>
    <w:p w14:paraId="306A0335">
      <w:pPr>
        <w:pStyle w:val="3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niezwłocznego – bez zbędnej zwłoki poinformowania Grantodawcy o zakazie dostępu do środków publicznych, o których mowa w art. 5 ust. 3 pkt 4 ustawy z dnia 27 sierpnia 2009 r. o finansach publicznych, na podstawie prawomocnego orzeczenia sądu, orzeczonego w stosunku do podmiotu, który reprezentuje, po złożeniu wniosku o powierzenie grantu na realizację zadań;</w:t>
      </w:r>
    </w:p>
    <w:p w14:paraId="74D1536E">
      <w:pPr>
        <w:pStyle w:val="3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prowadzenia przez podmiot oddzielnego systemu rachunkowości albo korzystania z odpowiedniego kodu rachunkowego, o których mowa w wytycznych, dla wszystkich transakcji związanych z realizacją grantu na realizację zadań,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w ramach prowadzonych ksiąg rachunkowych;</w:t>
      </w:r>
    </w:p>
    <w:p w14:paraId="34822D01">
      <w:pPr>
        <w:pStyle w:val="3"/>
        <w:numPr>
          <w:ilvl w:val="0"/>
          <w:numId w:val="28"/>
        </w:numPr>
        <w:tabs>
          <w:tab w:val="left" w:pos="1276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stosowania z</w:t>
      </w:r>
      <w:r>
        <w:rPr>
          <w:rFonts w:ascii="Times New Roman" w:hAnsi="Times New Roman"/>
          <w:bCs/>
          <w:sz w:val="24"/>
          <w:szCs w:val="24"/>
        </w:rPr>
        <w:t xml:space="preserve">naków graficznych oraz obowiązkowych wzorów tablic, plakatu </w:t>
      </w:r>
      <w:r>
        <w:rPr>
          <w:rFonts w:ascii="Times New Roman" w:hAnsi="Times New Roman"/>
          <w:bCs/>
          <w:sz w:val="24"/>
          <w:szCs w:val="24"/>
        </w:rPr>
        <w:br w:type="textWrapping"/>
      </w:r>
      <w:r>
        <w:rPr>
          <w:rFonts w:ascii="Times New Roman" w:hAnsi="Times New Roman"/>
          <w:bCs/>
          <w:sz w:val="24"/>
          <w:szCs w:val="24"/>
        </w:rPr>
        <w:t xml:space="preserve">i naklejek, które są określone w Księdze Tożsamości Wizualnej dostępnej na </w:t>
      </w:r>
      <w:r>
        <w:rPr>
          <w:rFonts w:ascii="Times New Roman" w:hAnsi="Times New Roman"/>
          <w:sz w:val="24"/>
          <w:szCs w:val="24"/>
        </w:rPr>
        <w:t>stronie https://funduszeueswietokrzyskie.pl/</w:t>
      </w:r>
    </w:p>
    <w:p w14:paraId="33BE4EE8">
      <w:pPr>
        <w:pStyle w:val="3"/>
        <w:numPr>
          <w:ilvl w:val="0"/>
          <w:numId w:val="29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czasie trwania realizacji Zadania środki trwałe nabyte w jego ramach pozostają w dyspozycji Grantobiorcy i nie mogą być wykorzystywane dla innych celów niż określone niniejszą umową bez wcześniejszej pisemnej zgody</w:t>
      </w:r>
      <w:r>
        <w:rPr>
          <w:rFonts w:ascii="Times New Roman" w:hAnsi="Times New Roman"/>
          <w:sz w:val="24"/>
          <w:szCs w:val="24"/>
          <w:lang w:eastAsia="ar-SA"/>
        </w:rPr>
        <w:t xml:space="preserve"> Grantodawcy.</w:t>
      </w:r>
    </w:p>
    <w:p w14:paraId="542312F4">
      <w:pPr>
        <w:pStyle w:val="3"/>
        <w:numPr>
          <w:ilvl w:val="0"/>
          <w:numId w:val="30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Po zakończeniu realizacji Zadania, Grantobiorca zobowiązuje się w okresie trwałości zadania korzystać z dóbr wytworzonych i/lub nabytych ze środków grantu, w tym z praw majątkowych do wartości niematerialnych i prawnych, jedynie w celach społecznie użytecznych.</w:t>
      </w:r>
    </w:p>
    <w:p w14:paraId="732319D5">
      <w:pPr>
        <w:pStyle w:val="3"/>
        <w:numPr>
          <w:ilvl w:val="0"/>
          <w:numId w:val="30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Własność rzeczy lub praw nabytych ze środków, o których mowa w § 5 umowy, nie może zostać przeniesiona na inne podmioty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w okresie trwałości Zadania.</w:t>
      </w:r>
    </w:p>
    <w:p w14:paraId="4FBCFDAF">
      <w:pPr>
        <w:pStyle w:val="3"/>
        <w:numPr>
          <w:ilvl w:val="0"/>
          <w:numId w:val="30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 uzasadnionych przypadkach Grantobiorca może wystąpić do Grantodawcy z wnioskiem o wyrażenie zgody na zmianę przeznaczenia rzeczy lub praw, o których mowa w ust. 3, jak również może wystąpić z wnioskiem o wyrażenie zgody na przeniesienie prawa własności na inne przedmioty przed upływem okresu, o którym mowa w ust. 5.</w:t>
      </w:r>
    </w:p>
    <w:p w14:paraId="33D22AA8">
      <w:pPr>
        <w:pStyle w:val="3"/>
        <w:numPr>
          <w:ilvl w:val="0"/>
          <w:numId w:val="30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 przypadku niedotrzymania przez Grantobiorcę warunków określonych w ust. 2, środki grantu w części finansującej wydatki Zadania, o których mowa w § 2, podlegają zwrotowi w terminie i na warunkach określonych w § 6.</w:t>
      </w:r>
    </w:p>
    <w:p w14:paraId="58D66015">
      <w:pPr>
        <w:pStyle w:val="3"/>
        <w:numPr>
          <w:ilvl w:val="0"/>
          <w:numId w:val="30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Grantodawca zobowiązuje się przekazywać Grantobiorcom, na ich pisemne zapytania, interpretacje zapisów Projektu Grantowego   </w:t>
      </w:r>
    </w:p>
    <w:p w14:paraId="07A68796">
      <w:pPr>
        <w:pStyle w:val="3"/>
        <w:tabs>
          <w:tab w:val="left" w:pos="851"/>
        </w:tabs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7B434606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8</w:t>
      </w:r>
    </w:p>
    <w:p w14:paraId="78FFE19B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Zabezpieczenie należytego wykonania zobowiązań wynikających z Umowy</w:t>
      </w:r>
    </w:p>
    <w:p w14:paraId="0B44D65C">
      <w:pPr>
        <w:pStyle w:val="3"/>
        <w:rPr>
          <w:rFonts w:ascii="Times New Roman" w:hAnsi="Times New Roman"/>
          <w:sz w:val="24"/>
          <w:szCs w:val="24"/>
          <w:lang w:eastAsia="ar-SA"/>
        </w:rPr>
      </w:pPr>
    </w:p>
    <w:p w14:paraId="4A0B0624">
      <w:pPr>
        <w:pStyle w:val="3"/>
        <w:numPr>
          <w:ilvl w:val="0"/>
          <w:numId w:val="31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Grantobiorca wnosi zabezpieczenie prawidłowej realizacji Umowy o powierzenie grantu w formie weksla in blanco wraz z deklaracją wekslową, złożonego nie później niż w terminie podpisania Umowy, na kwotę nie mniejszą niż całkowita kwota grantu </w:t>
      </w:r>
      <w:r>
        <w:rPr>
          <w:rFonts w:ascii="Times New Roman" w:hAnsi="Times New Roman"/>
          <w:sz w:val="24"/>
          <w:szCs w:val="24"/>
        </w:rPr>
        <w:t xml:space="preserve">wraz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z odsetkami, kosztami i wydatkami związanymi z dochodzeniem należności oraz innych należności za okres trwałości Zadania.</w:t>
      </w:r>
    </w:p>
    <w:p w14:paraId="644B54CD">
      <w:pPr>
        <w:pStyle w:val="3"/>
        <w:numPr>
          <w:ilvl w:val="0"/>
          <w:numId w:val="32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Zabezpieczenie, o którym mowa w ust. 1, ustanawiane jest do końca okresu trwałości Zadania.</w:t>
      </w:r>
    </w:p>
    <w:p w14:paraId="629405D7">
      <w:pPr>
        <w:pStyle w:val="3"/>
        <w:numPr>
          <w:ilvl w:val="0"/>
          <w:numId w:val="32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W przypadku prawidłowego wypełnienia przez Grantobiorcę wszelkich zobowiązań określonych w niniejszej Umowie, Grantodawca zwróci Grantobiorcy dokument ustanawiający zabezpieczenie po upływie terminu, o którym mowa w ust. 2. lub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 przypadku wcześniejszego rozwiązania umowy po prawidłowym wypełnieniu przez Grantobiorcę wszystkich zobowiązań.</w:t>
      </w:r>
    </w:p>
    <w:p w14:paraId="59F0CF0A">
      <w:pPr>
        <w:pStyle w:val="2"/>
        <w:spacing w:before="0" w:after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9</w:t>
      </w:r>
    </w:p>
    <w:p w14:paraId="0F5CAD77">
      <w:pPr>
        <w:pStyle w:val="2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Przejrzystość wydatkowania środków w ramach Projektu</w:t>
      </w:r>
    </w:p>
    <w:p w14:paraId="659C3D67">
      <w:pPr>
        <w:pStyle w:val="3"/>
        <w:keepNext/>
        <w:rPr>
          <w:rFonts w:ascii="Times New Roman" w:hAnsi="Times New Roman"/>
          <w:sz w:val="24"/>
          <w:szCs w:val="24"/>
          <w:lang w:eastAsia="ar-SA"/>
        </w:rPr>
      </w:pPr>
    </w:p>
    <w:p w14:paraId="4D12ABDF">
      <w:pPr>
        <w:pStyle w:val="3"/>
        <w:keepNext/>
        <w:numPr>
          <w:ilvl w:val="0"/>
          <w:numId w:val="33"/>
        </w:numPr>
        <w:tabs>
          <w:tab w:val="left" w:pos="426"/>
        </w:tabs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Grantobiorca, realizując Zadanie, stosuje przepisy o zamówieniach publicznych w zakresie, w jakim ustawa Prawo zamówień publicznych i prawo unijne mają zastosowanie do Grantobiorcy i realizowanego Zadania oraz Wytyczne dotyczące kwalifikowalności wydatków na lata 2021-2027. W przypadku, gdy ustawodawstwo krajowe pozostaje w sprzeczności z przepisami unijnymi dotyczącymi zamówień publicznych, należy stosować przepisy unijne.</w:t>
      </w:r>
    </w:p>
    <w:p w14:paraId="1604DF2A">
      <w:pPr>
        <w:pStyle w:val="3"/>
        <w:numPr>
          <w:ilvl w:val="0"/>
          <w:numId w:val="34"/>
        </w:numPr>
        <w:tabs>
          <w:tab w:val="left" w:pos="426"/>
        </w:tabs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zobowiązany jest w szczególności do przygotowania i przeprowadzenia postępowania o udzielenie zamówienia w ramach Projektu w sposób zapewniający zachowanie uczciwej konkurencji i równe traktowanie wykonawców.</w:t>
      </w:r>
    </w:p>
    <w:p w14:paraId="3413C4ED">
      <w:pPr>
        <w:pStyle w:val="3"/>
        <w:numPr>
          <w:ilvl w:val="0"/>
          <w:numId w:val="34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Dla Grantobiorcy, który podmiotowo lub w związku z przedmiotem zamówienia nie jest obowiązany do stosowania przepisów ustawy Prawo zamówień publicznych lub realizuje zamówienie poniżej progów wynikających z przepisów ww. ustawy, zastosowanie mają: Komunikat Wyjaśniający Komisji dotyczący prawa wspólnotowego obowiązującego w dziedzinie udzielania zamówień, które nie są lub są jedynie częściowo objęte dyrektywami w sprawie zamówień publicznych (Dz. Urz. UE C 179 z 01.08.2006, str. 2), ustawa z dnia 27 sierpnia 2009 r. o finansach publicznych, ustawa z dnia 17 grudnia 2004 r. o odpowiedzialności za naruszenie dyscypliny finansów publicznych (t.j. Dz. U. z 2025 r. poz. 1484).</w:t>
      </w:r>
    </w:p>
    <w:p w14:paraId="62AF4390">
      <w:pPr>
        <w:pStyle w:val="3"/>
        <w:numPr>
          <w:ilvl w:val="0"/>
          <w:numId w:val="34"/>
        </w:numPr>
        <w:tabs>
          <w:tab w:val="left" w:pos="783"/>
        </w:tabs>
        <w:suppressAutoHyphens w:val="0"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Jeżeli Grantobiorca na podstawie ustawy Prawo zamówień publicznych jest zwolniony ze stosowania procedur/trybów w niej określonych, przy wyłanianiu wykonawcy dla usług, dostaw lub robót budowlanych w ramach realizowanego Projektu jest zobowiązany dokonać wyboru wykonawcy z zachowaniem zasady konkurencyjności zgodnie z Wytycznymi dotyczącymi kwalifikowalności wydatków na lata 2021-2027.</w:t>
      </w:r>
    </w:p>
    <w:p w14:paraId="636A1AE9">
      <w:pPr>
        <w:pStyle w:val="3"/>
        <w:numPr>
          <w:ilvl w:val="0"/>
          <w:numId w:val="34"/>
        </w:numPr>
        <w:tabs>
          <w:tab w:val="left" w:pos="783"/>
        </w:tabs>
        <w:suppressAutoHyphens w:val="0"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udostępnia na żądanie Grantodawcy lub innych upoważnionych organów wszelkie dokumenty dotyczące postępowań o udzielanie zamówień publicznych, ich realizacji oraz wewnętrzne dokumenty i procedury Grantobiorcy związane z zasadami udzielania u niego zamówień publicznych.</w:t>
      </w:r>
    </w:p>
    <w:p w14:paraId="29E5FC51">
      <w:pPr>
        <w:pStyle w:val="3"/>
        <w:numPr>
          <w:ilvl w:val="0"/>
          <w:numId w:val="34"/>
        </w:numPr>
        <w:tabs>
          <w:tab w:val="left" w:pos="783"/>
        </w:tabs>
        <w:suppressAutoHyphens w:val="0"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niezwłocznie przekazuje Grantodawcy informacje o wynikach kontroli przeprowadzonych u Grantobiorcy przez Prezesa Urzędu Zamówień Publicznych oraz inne organy kontrolne oraz wydanych przez ww. instytucje zaleceniach pokontrolnych.</w:t>
      </w:r>
    </w:p>
    <w:p w14:paraId="63B54F31">
      <w:pPr>
        <w:pStyle w:val="24"/>
        <w:numPr>
          <w:ilvl w:val="0"/>
          <w:numId w:val="34"/>
        </w:numPr>
        <w:tabs>
          <w:tab w:val="left" w:pos="862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Grantodawca ma prawo wezwać Grantobiorcę do uzupełnienia niekompletnej dokumentacji lub złożenia wyjaśnień. Brak złożenia uzupełnień i/lub wyjaśnień w wyznaczonym terminie skutkuje przeprowadzeniem kontroli w oparciu o dotychczas zgromadzoną dokumentację.</w:t>
      </w:r>
    </w:p>
    <w:p w14:paraId="4F9306DC">
      <w:pPr>
        <w:pStyle w:val="3"/>
        <w:numPr>
          <w:ilvl w:val="0"/>
          <w:numId w:val="34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Wydatki dokonywane przez Grantobiorcę są kwalifikowalne wyłącznie wówczas,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 xml:space="preserve">gdy zostały poniesione w ramach zamówień udzielonych oraz zrealizowanych zgodnie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z mającymi zastosowanie do danego zamówienia – przepisami prawa powszechnie obowiązującego (w tym przepisami o zamówieniach publicznych) oraz zasadami zawartymi w Wytycznych i w Umowie (w tym zasadą konkurencyjności).</w:t>
      </w:r>
    </w:p>
    <w:p w14:paraId="433E186C">
      <w:pPr>
        <w:pStyle w:val="3"/>
        <w:numPr>
          <w:ilvl w:val="0"/>
          <w:numId w:val="34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 przypadku stwierdzenia naruszenia przez Grantobiorcę zasad określonych w ust. 1 Grantodawca uznaje taki wydatek za niekwalifikowalny w Zadaniu.</w:t>
      </w:r>
    </w:p>
    <w:p w14:paraId="7B802FBD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581104DB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10</w:t>
      </w:r>
    </w:p>
    <w:p w14:paraId="456CF06B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Monitoring i sprawozdawczość</w:t>
      </w:r>
    </w:p>
    <w:p w14:paraId="0BD45AAE">
      <w:pPr>
        <w:pStyle w:val="3"/>
        <w:keepNext/>
        <w:rPr>
          <w:rFonts w:ascii="Times New Roman" w:hAnsi="Times New Roman"/>
          <w:sz w:val="24"/>
          <w:szCs w:val="24"/>
          <w:lang w:eastAsia="ar-SA"/>
        </w:rPr>
      </w:pPr>
    </w:p>
    <w:p w14:paraId="169E454C">
      <w:pPr>
        <w:pStyle w:val="3"/>
        <w:keepNext/>
        <w:numPr>
          <w:ilvl w:val="0"/>
          <w:numId w:val="35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zobowiązuje się do:</w:t>
      </w:r>
    </w:p>
    <w:p w14:paraId="53A0442E">
      <w:pPr>
        <w:pStyle w:val="3"/>
        <w:numPr>
          <w:ilvl w:val="0"/>
          <w:numId w:val="36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systematycznego monitorowania przebiegu realizacji Zadania oraz niezwłocznego, </w:t>
      </w:r>
      <w:r>
        <w:rPr>
          <w:rFonts w:ascii="Times New Roman" w:hAnsi="Times New Roman"/>
          <w:b/>
          <w:sz w:val="24"/>
          <w:szCs w:val="24"/>
          <w:lang w:eastAsia="ar-SA"/>
        </w:rPr>
        <w:t>w terminie</w:t>
      </w:r>
      <w:r>
        <w:rPr>
          <w:rFonts w:hint="default" w:ascii="Times New Roman" w:hAnsi="Times New Roman"/>
          <w:b/>
          <w:sz w:val="24"/>
          <w:szCs w:val="24"/>
          <w:lang w:val="pl-PL"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>nie dłuższym niż 7 dn</w:t>
      </w:r>
      <w:r>
        <w:rPr>
          <w:rFonts w:ascii="Times New Roman" w:hAnsi="Times New Roman"/>
          <w:sz w:val="24"/>
          <w:szCs w:val="24"/>
          <w:lang w:eastAsia="ar-SA"/>
        </w:rPr>
        <w:t xml:space="preserve">i, informowania Grantodawcy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o zaistniałych nieprawidłowościach, problemach lub o zamiarze zaprzestania realizacji Zadania;</w:t>
      </w:r>
    </w:p>
    <w:p w14:paraId="2D0E7998">
      <w:pPr>
        <w:pStyle w:val="3"/>
        <w:numPr>
          <w:ilvl w:val="0"/>
          <w:numId w:val="37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złożenia wniosku o płatność/sprawozdania końcowego realizacji powierzonego grantu w terminie nie późniejszym niż określony w §3 ust. 1 pkt 2, w wersji papierowej i elektronicznej, wraz z wykazem dokumentów potwierdzających realizację Zadania, zgodnie z jego zakresem rzeczowym określonym w budżecie wraz z potwierdzonymi za zgodność z oryginałem kopiami:</w:t>
      </w:r>
    </w:p>
    <w:p w14:paraId="3ABC6E9A">
      <w:pPr>
        <w:pStyle w:val="3"/>
        <w:numPr>
          <w:ilvl w:val="0"/>
          <w:numId w:val="38"/>
        </w:numPr>
        <w:tabs>
          <w:tab w:val="left" w:pos="1985"/>
        </w:tabs>
        <w:spacing w:line="360" w:lineRule="auto"/>
        <w:ind w:left="1418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faktur lub innych dokumentów księgowych o równoważnej wartości dowodowej,</w:t>
      </w:r>
    </w:p>
    <w:p w14:paraId="6310FB01">
      <w:pPr>
        <w:pStyle w:val="3"/>
        <w:numPr>
          <w:ilvl w:val="0"/>
          <w:numId w:val="39"/>
        </w:numPr>
        <w:tabs>
          <w:tab w:val="left" w:pos="1985"/>
        </w:tabs>
        <w:spacing w:line="360" w:lineRule="auto"/>
        <w:ind w:left="1418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dokumentów potwierdzających dokonanie zakupów lub wykonanie prac,</w:t>
      </w:r>
    </w:p>
    <w:p w14:paraId="706D042C">
      <w:pPr>
        <w:pStyle w:val="3"/>
        <w:numPr>
          <w:ilvl w:val="0"/>
          <w:numId w:val="39"/>
        </w:numPr>
        <w:tabs>
          <w:tab w:val="left" w:pos="1985"/>
        </w:tabs>
        <w:spacing w:line="360" w:lineRule="auto"/>
        <w:ind w:left="1418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wyciągów bankowych z rachunku Grantobiorcy lub przelewów bankowych potwierdzających dokonanie płatności,</w:t>
      </w:r>
    </w:p>
    <w:p w14:paraId="3250A0EC">
      <w:pPr>
        <w:pStyle w:val="3"/>
        <w:numPr>
          <w:ilvl w:val="0"/>
          <w:numId w:val="39"/>
        </w:numPr>
        <w:tabs>
          <w:tab w:val="left" w:pos="1985"/>
        </w:tabs>
        <w:spacing w:line="360" w:lineRule="auto"/>
        <w:ind w:left="1418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innych dokumentów potwierdzających prawidłową realizację Zadania, 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 tym promowanie projektu grantowego realizowanego przez Grantodawcę.</w:t>
      </w:r>
    </w:p>
    <w:p w14:paraId="4C25DAD9">
      <w:pPr>
        <w:pStyle w:val="3"/>
        <w:numPr>
          <w:ilvl w:val="0"/>
          <w:numId w:val="37"/>
        </w:numPr>
        <w:tabs>
          <w:tab w:val="left" w:pos="1701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przekazania Grantodawcy informacji o stanie realizacji Zadania w terminie 7 dni od dnia otrzymania wezwania w tym zakresie,</w:t>
      </w:r>
    </w:p>
    <w:p w14:paraId="275FABE4">
      <w:pPr>
        <w:pStyle w:val="3"/>
        <w:numPr>
          <w:ilvl w:val="0"/>
          <w:numId w:val="40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Niewykonanie przez Grantobiorcę obowiązków, o których mowa w ust. 1, skutkować może rozwiązaniem przez Grantodawcę umowy i wezwaniem Grantobiorcy do zwrotu części lub całości otrzymanych środków na realizację Zadania na zasadach określonych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 § 6.</w:t>
      </w:r>
    </w:p>
    <w:p w14:paraId="0ED7D4A4">
      <w:pPr>
        <w:pStyle w:val="3"/>
        <w:numPr>
          <w:ilvl w:val="0"/>
          <w:numId w:val="40"/>
        </w:numPr>
        <w:tabs>
          <w:tab w:val="left" w:pos="854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W przypadku złożenia przez Grantobiorcę niepoprawnego lub niekompletnego wniosku o rozliczenie grantu/sprawozdania końcowego realizacji powierzonego grantu, Grantodawca jednokrotnie wzywa Grantobiorcę do uzupełnienia braków/złożenia poprawnych dokumentów w terminie określonym w wezwaniu.</w:t>
      </w:r>
    </w:p>
    <w:p w14:paraId="60401FBA">
      <w:pPr>
        <w:pStyle w:val="3"/>
        <w:numPr>
          <w:ilvl w:val="0"/>
          <w:numId w:val="40"/>
        </w:numPr>
        <w:tabs>
          <w:tab w:val="left" w:pos="854"/>
        </w:tabs>
        <w:spacing w:after="20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W przypadku, gdy w terminie o którym mowa w ust. 3 Grantobiorca nie uzupełni wszystkich braków/nie złoży wszystkich wymaganych przepisami i poprawnych dokumentów, umowa ulega rozwiązaniu </w:t>
      </w:r>
      <w:r>
        <w:rPr>
          <w:rFonts w:ascii="Times New Roman" w:hAnsi="Times New Roman"/>
          <w:sz w:val="24"/>
          <w:szCs w:val="24"/>
          <w:lang w:eastAsia="ar-SA"/>
        </w:rPr>
        <w:t xml:space="preserve">przez Grantodawcę. W takim przypadku Grantobiorca zostanie wezwany do zwrotu części lub całości otrzymanych środków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na realizację Zadania na zasadach określonych w § 6.</w:t>
      </w:r>
    </w:p>
    <w:p w14:paraId="0363AA9C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11</w:t>
      </w:r>
    </w:p>
    <w:p w14:paraId="0CD52723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Monitoring i kontrola</w:t>
      </w:r>
    </w:p>
    <w:p w14:paraId="00822495">
      <w:pPr>
        <w:pStyle w:val="3"/>
        <w:rPr>
          <w:rFonts w:ascii="Times New Roman" w:hAnsi="Times New Roman"/>
          <w:sz w:val="24"/>
          <w:szCs w:val="24"/>
          <w:lang w:eastAsia="ar-SA"/>
        </w:rPr>
      </w:pPr>
    </w:p>
    <w:p w14:paraId="6182B56E">
      <w:pPr>
        <w:pStyle w:val="3"/>
        <w:numPr>
          <w:ilvl w:val="0"/>
          <w:numId w:val="41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Grantodawca oraz podmioty określone w § 7 ust. 2 pkt 7 mają prawo w każdym czasie dokonywać - przez upoważnionego przedstawiciela – monitoringu lub kontroli w miejscu realizacji Zadania, w celu weryfikacji sposobu realizacji Zadania i wydatkowania środków. Grantobiorca jest zobowiązany umożliwić dokonanie monitoringu lub kontroli oraz zapewnić pomoc prowadzącemu monitoring, kontrolę. Kontrola/Monitoring może być przeprowadzona/y przez cały okres realizacji Projektu grantowego realizowanego przez Grantodawcę, a także w okresie jego trwałości i po jej zakończeniu, nie dłużej jednak niż 2 lata od dnia zakończenia okresu trwałości. W przypadku projektów objętych pomocą publiczną lub pomocą de minimis okres, o którym mowa w zdaniu poprzednim wynosi 10 lat.</w:t>
      </w:r>
    </w:p>
    <w:p w14:paraId="235BEE05">
      <w:pPr>
        <w:pStyle w:val="3"/>
        <w:numPr>
          <w:ilvl w:val="0"/>
          <w:numId w:val="4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zobowiązuje się do przekazywania podmiotowi przeprowadzającemu monitoring lub kontrolę wszelkich dokumentów i informacji związanych z realizacją Zadania, których zażąda w zakresie wskazanym w ust. 4.</w:t>
      </w:r>
    </w:p>
    <w:p w14:paraId="4DD39D85">
      <w:pPr>
        <w:pStyle w:val="3"/>
        <w:numPr>
          <w:ilvl w:val="0"/>
          <w:numId w:val="4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Grantodawca może przeprowadzić monitoring/kontrolę w siedzibie Grantobiorcy oraz w miejscu rzeczowej realizacji Zadania. Monitoring i kontrole mogą być przeprowadzane w dowolnym terminie w trakcie realizacji grantu na realizację zadań oraz w okresie trwałości Zadania.</w:t>
      </w:r>
    </w:p>
    <w:p w14:paraId="58323BF7">
      <w:pPr>
        <w:pStyle w:val="3"/>
        <w:numPr>
          <w:ilvl w:val="0"/>
          <w:numId w:val="4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Grantobiorca zobowiązuje się zapewnić podmiotom, o których mowa w ust. 1, prawo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do m.in.:</w:t>
      </w:r>
    </w:p>
    <w:p w14:paraId="3C0F188C">
      <w:pPr>
        <w:pStyle w:val="3"/>
        <w:numPr>
          <w:ilvl w:val="0"/>
          <w:numId w:val="43"/>
        </w:numPr>
        <w:tabs>
          <w:tab w:val="left" w:pos="1985"/>
        </w:tabs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pełnego wglądu we wszystkie dokumenty, w tym dokumenty elektroniczne związane z realizacją Zadania, przez cały okres ich przechowywania określony w § 12 ust. 1 i 3 oraz umożliwić tworzenie ich uwierzytelnionych kopii i odpisów;</w:t>
      </w:r>
    </w:p>
    <w:p w14:paraId="11CA66BE">
      <w:pPr>
        <w:pStyle w:val="3"/>
        <w:numPr>
          <w:ilvl w:val="0"/>
          <w:numId w:val="44"/>
        </w:numPr>
        <w:tabs>
          <w:tab w:val="left" w:pos="1985"/>
        </w:tabs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pełnego dostępu w szczególności do urządzeń, obiektów, terenów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i pomieszczeń, w których realizowane jest Zadanie lub zgromadzona jest dokumentacja dotycząca realizowanego Zadania;</w:t>
      </w:r>
    </w:p>
    <w:p w14:paraId="7FEB7538">
      <w:pPr>
        <w:pStyle w:val="3"/>
        <w:numPr>
          <w:ilvl w:val="0"/>
          <w:numId w:val="44"/>
        </w:numPr>
        <w:tabs>
          <w:tab w:val="left" w:pos="1985"/>
        </w:tabs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zapewnienia obecności osób, które udzielą wyjaśnień na temat wydatków i innych zagadnień związanych z realizacją Zadania.</w:t>
      </w:r>
    </w:p>
    <w:p w14:paraId="5F2896AB">
      <w:pPr>
        <w:pStyle w:val="3"/>
        <w:numPr>
          <w:ilvl w:val="0"/>
          <w:numId w:val="4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Nieudostępnienie wszystkich wymaganych dokumentów, niezapewnienie pełnego dostępu, o którym mowa w ust. 4 pkt 1 i 2, a także niezapewnienie obecności osób,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o których mowa w ust. 4 pkt 3 w trakcie monitoringu/kontroli na miejscu realizacji Zadania jest traktowane, jako odmowa poddania się monitoringowi/ kontroli. W takim przypadku Grantodawcy przysługuje prawo rozwiązania umowy i wezwania Grantobiorcy do zwrotu części lub całości otrzymanych środków na realizację Zadania na zasadach określonych w § 6.W przypadku stwierdzenia nieprawidłowości lub uchybień w realizacji Zadania wymagających podjęcia działań naprawczych, Grantodawca wydaje zalecenia pokontrolne, które zawierają m.in. zalecenia zmierzające do usunięcia stwierdzonych uchybień i nieprawidłowości wraz z określeniem terminu ich wykonania oraz sposobu powiadomienia o ich realizacji. Grantobiorca jest zobowiązany do poinformowania w wyznaczonym terminie o działaniach podjętych w celu wykonania zaleceń pokontrolnych, a w przypadku niepodjęcia takich działań – o przyczynach takiego postępowania. W przypadku, gdy Grantobiorca nie przekaże w wymaganym terminie informacji o działaniach podjętych w celu wykonania zaleceń pokontrolnych, Grantodawcy przysługuje prawo rozwiązania umowy i wezwania Grantobiorcy do zwrotu części lub całości otrzymanych środków na realizację Zadania na zasadach określonych w § 6.</w:t>
      </w:r>
    </w:p>
    <w:p w14:paraId="3B040463">
      <w:pPr>
        <w:pStyle w:val="3"/>
        <w:numPr>
          <w:ilvl w:val="0"/>
          <w:numId w:val="4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Niezależnie od poinformowania lub niepoinformowania przez Grantobiorcę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o wykonaniu zaleceń pokontrolnych, Grantodawca może przeprowadzić kontrolę doraźną w miejscu realizacji Zadania, w celu sprawdzenia wykonania zaleceń.</w:t>
      </w:r>
      <w:r>
        <w:rPr>
          <w:rFonts w:ascii="Times New Roman" w:hAnsi="Times New Roman"/>
          <w:bCs/>
          <w:sz w:val="24"/>
          <w:szCs w:val="24"/>
        </w:rPr>
        <w:t>Z przeprowadzonego spotkania monitorującego/wizyty kontrolnej sporządzany jest w dwóch egzemplarzach - po jednym dla każdej ze stron umowy - protokół, zawierający w szczególności:</w:t>
      </w:r>
    </w:p>
    <w:p w14:paraId="0B3A5180">
      <w:pPr>
        <w:pStyle w:val="3"/>
        <w:numPr>
          <w:ilvl w:val="0"/>
          <w:numId w:val="45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informację o sposobie poinformowania Grantobiorcy o planowanym spotkaniu monitorującym/wizycie kontrolnej,</w:t>
      </w:r>
    </w:p>
    <w:p w14:paraId="7725C052">
      <w:pPr>
        <w:pStyle w:val="3"/>
        <w:numPr>
          <w:ilvl w:val="0"/>
          <w:numId w:val="46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termin i miejsce spotkania monitorującego/wizyty kontrolnej,</w:t>
      </w:r>
    </w:p>
    <w:p w14:paraId="5EB465DF">
      <w:pPr>
        <w:pStyle w:val="3"/>
        <w:numPr>
          <w:ilvl w:val="0"/>
          <w:numId w:val="46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imiona i nazwiska osób przeprowadzających spotkanie monitorujące/wizytę kontrolną,</w:t>
      </w:r>
    </w:p>
    <w:p w14:paraId="3791B843">
      <w:pPr>
        <w:pStyle w:val="3"/>
        <w:numPr>
          <w:ilvl w:val="0"/>
          <w:numId w:val="46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imiona, nazwiska i funkcje osób reprezentujących Grantobiorcę, które uczestniczyły w spotkaniu monitorującym/wizycie kontrolnej,</w:t>
      </w:r>
    </w:p>
    <w:p w14:paraId="41D7E20D">
      <w:pPr>
        <w:pStyle w:val="3"/>
        <w:numPr>
          <w:ilvl w:val="0"/>
          <w:numId w:val="46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zakres przeprowadzonego spotkania monitorującego/wizyty kontrolnej,</w:t>
      </w:r>
    </w:p>
    <w:p w14:paraId="000E7A15">
      <w:pPr>
        <w:pStyle w:val="3"/>
        <w:numPr>
          <w:ilvl w:val="0"/>
          <w:numId w:val="46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wykaz załączników tj.: zdjęcia, kopie dokumentów potwierdzających prawidłową realizację Zadania.</w:t>
      </w:r>
    </w:p>
    <w:p w14:paraId="33969CDE">
      <w:pPr>
        <w:pStyle w:val="3"/>
        <w:numPr>
          <w:ilvl w:val="0"/>
          <w:numId w:val="47"/>
        </w:numPr>
        <w:tabs>
          <w:tab w:val="left" w:pos="-5387"/>
          <w:tab w:val="left" w:pos="-2209"/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Protokół, o którym mowa powyżej, przekazywany jest do podpisu Grantobiorcy niezwłocznie po zakończeniu spotkania monitorującego/wizyty kontrolnej wraz z informacją o:</w:t>
      </w:r>
    </w:p>
    <w:p w14:paraId="6D66C6AE">
      <w:pPr>
        <w:pStyle w:val="3"/>
        <w:numPr>
          <w:ilvl w:val="0"/>
          <w:numId w:val="48"/>
        </w:numPr>
        <w:tabs>
          <w:tab w:val="left" w:pos="-4962"/>
          <w:tab w:val="left" w:pos="-1784"/>
          <w:tab w:val="left" w:pos="1276"/>
          <w:tab w:val="clear" w:pos="1265"/>
        </w:tabs>
        <w:spacing w:line="360" w:lineRule="auto"/>
        <w:ind w:left="126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prawie do odmowy podpisania protokołu i jej skutkach,</w:t>
      </w:r>
    </w:p>
    <w:p w14:paraId="7ADE28DC">
      <w:pPr>
        <w:pStyle w:val="3"/>
        <w:numPr>
          <w:ilvl w:val="0"/>
          <w:numId w:val="48"/>
        </w:numPr>
        <w:tabs>
          <w:tab w:val="left" w:pos="-4962"/>
          <w:tab w:val="left" w:pos="-1784"/>
          <w:tab w:val="left" w:pos="1276"/>
          <w:tab w:val="clear" w:pos="1265"/>
        </w:tabs>
        <w:spacing w:line="360" w:lineRule="auto"/>
        <w:ind w:left="126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prawie wniesienia umotywowanych zastrzeżeń do ustaleń zawartych w protokole,</w:t>
      </w:r>
    </w:p>
    <w:p w14:paraId="7ADE28DC">
      <w:pPr>
        <w:pStyle w:val="3"/>
        <w:numPr>
          <w:ilvl w:val="0"/>
          <w:numId w:val="48"/>
        </w:numPr>
        <w:tabs>
          <w:tab w:val="left" w:pos="-4962"/>
          <w:tab w:val="left" w:pos="-1784"/>
          <w:tab w:val="left" w:pos="1276"/>
          <w:tab w:val="clear" w:pos="1265"/>
        </w:tabs>
        <w:spacing w:line="360" w:lineRule="auto"/>
        <w:ind w:left="126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terminie zwrotu podpisanego protokołu.</w:t>
      </w:r>
    </w:p>
    <w:p w14:paraId="44419653">
      <w:pPr>
        <w:pStyle w:val="3"/>
        <w:numPr>
          <w:ilvl w:val="0"/>
          <w:numId w:val="47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W przypadku wniesienia przez Grantobiorcę umotywowanych zastrzeżeń do ustaleń zawartych w protokole, ostateczna treść dokumentu może uwzględniać w całości lub w części ww. zastrzeżenia.</w:t>
      </w:r>
    </w:p>
    <w:p w14:paraId="738FBD0E">
      <w:pPr>
        <w:pStyle w:val="3"/>
        <w:numPr>
          <w:ilvl w:val="0"/>
          <w:numId w:val="47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Nieodesłanie przez Grantobiorcę podpisanego protokołu, o którym mowa powyżej, skutkuje natychmiastowym rozwiązaniem umowy i </w:t>
      </w:r>
      <w:r>
        <w:rPr>
          <w:rFonts w:ascii="Times New Roman" w:hAnsi="Times New Roman"/>
          <w:sz w:val="24"/>
          <w:szCs w:val="24"/>
          <w:lang w:eastAsia="ar-SA"/>
        </w:rPr>
        <w:t>wezwaniem Grantobiorcy do zwrotu części lub całości otrzymanych środków na realizację Zadania na zasadach określonych w § 6.</w:t>
      </w:r>
    </w:p>
    <w:p w14:paraId="77308943">
      <w:pPr>
        <w:pStyle w:val="3"/>
        <w:numPr>
          <w:ilvl w:val="0"/>
          <w:numId w:val="47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 otrzymaniu podpisanego przez Grantobiorcę protokołu, o którym mowa powyżej, przekazywane są mu zalecenia ze spotkania monitorującego/wizyty kontrolnej.</w:t>
      </w:r>
    </w:p>
    <w:p w14:paraId="0ED53CA7">
      <w:pPr>
        <w:pStyle w:val="3"/>
        <w:numPr>
          <w:ilvl w:val="0"/>
          <w:numId w:val="47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Niezastosowanie się do zaleceń, o których mowa powyżej skutkuje natychmiastowym rozwiązaniem umowy i </w:t>
      </w:r>
      <w:r>
        <w:rPr>
          <w:rFonts w:ascii="Times New Roman" w:hAnsi="Times New Roman"/>
          <w:sz w:val="24"/>
          <w:szCs w:val="24"/>
          <w:lang w:eastAsia="ar-SA"/>
        </w:rPr>
        <w:t>wezwania Grantobiorcy do zwrotu części lub całości otrzymanych środków na realizację Zadania na zasadach określonych w § 6.</w:t>
      </w:r>
    </w:p>
    <w:p w14:paraId="2EBABCBA">
      <w:pPr>
        <w:pStyle w:val="3"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4E36FBF6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12</w:t>
      </w:r>
    </w:p>
    <w:p w14:paraId="595311D8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Obowiązki w zakresie archiwizacji oraz informacji i promocji</w:t>
      </w:r>
    </w:p>
    <w:p w14:paraId="75A91DC2">
      <w:pPr>
        <w:pStyle w:val="3"/>
        <w:rPr>
          <w:rFonts w:ascii="Times New Roman" w:hAnsi="Times New Roman"/>
          <w:sz w:val="24"/>
          <w:szCs w:val="24"/>
          <w:lang w:eastAsia="ar-SA"/>
        </w:rPr>
      </w:pPr>
    </w:p>
    <w:p w14:paraId="70AEB53F">
      <w:pPr>
        <w:pStyle w:val="3"/>
        <w:numPr>
          <w:ilvl w:val="0"/>
          <w:numId w:val="49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zobowiązany jest przechowywać dokumentację związaną z otrzymanym grantem w terminie trwałości Zadania w miejscu swojej siedziby, lub innym, o którym pisemnie zostanie poinformowany Grantodawca.</w:t>
      </w:r>
    </w:p>
    <w:p w14:paraId="4D2099C0">
      <w:pPr>
        <w:pStyle w:val="3"/>
        <w:numPr>
          <w:ilvl w:val="0"/>
          <w:numId w:val="50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Za dokumentację związaną z realizacją Zadania uważa się w szczególności: wniosek o powierzenie grantu na realizację zadań wraz z załącznikami, Umowę wraz z aneksami, dokumentację związaną z procedurą udzielania zamówień, dokumentację finansowo-księgową, protokoły odbiorów, wniosek o płatność/sprawozdanie końcowe z realizacji powierzonego grantu, dokumentację związaną z monitoringiem/kontrolą Zadania.</w:t>
      </w:r>
    </w:p>
    <w:p w14:paraId="5C5334F5">
      <w:pPr>
        <w:pStyle w:val="3"/>
        <w:numPr>
          <w:ilvl w:val="0"/>
          <w:numId w:val="50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Grantodawca może przedłużyć termin, o którym mowa w ust. 1, informując o tym Grantobiorcę na piśmie przed upływem tego terminu.</w:t>
      </w:r>
    </w:p>
    <w:p w14:paraId="1A7E23B6">
      <w:pPr>
        <w:pStyle w:val="3"/>
        <w:numPr>
          <w:ilvl w:val="0"/>
          <w:numId w:val="50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Grantobiorca jest zobowiązany do wypełniania obowiązków informacyjnych i promocyjnych, w tym informowania społeczeństwa o dofinansowaniu projektu przez Unię Europejską, zgodnie z rozporządzeniem ogólnym (w szczególności z załącznikiem IX – Komunikacja i widoczność).</w:t>
      </w:r>
    </w:p>
    <w:p w14:paraId="236D349B">
      <w:pPr>
        <w:pStyle w:val="3"/>
        <w:numPr>
          <w:ilvl w:val="0"/>
          <w:numId w:val="5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okresie realizacji Zadania oraz w okresie trwałości Zadania Grantobiorca jest zobowiązany do:  </w:t>
      </w:r>
    </w:p>
    <w:p w14:paraId="018EC156">
      <w:pPr>
        <w:pStyle w:val="3"/>
        <w:numPr>
          <w:ilvl w:val="0"/>
          <w:numId w:val="51"/>
        </w:numPr>
        <w:suppressAutoHyphens w:val="0"/>
        <w:spacing w:line="36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umieszczania w widoczny sposób znaku Funduszy Europejskich, znaku barw Rzeczypospolitej Polskiej, znaku Unii Europejskiej oraz logo Grantodawcy na:</w:t>
      </w:r>
    </w:p>
    <w:p w14:paraId="2E768C21">
      <w:pPr>
        <w:pStyle w:val="3"/>
        <w:numPr>
          <w:ilvl w:val="0"/>
          <w:numId w:val="52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wszystkich prowadzonych działaniach informacyjnych i promocyjnych dotyczących projektu,</w:t>
      </w:r>
    </w:p>
    <w:p w14:paraId="227EFDA3">
      <w:pPr>
        <w:pStyle w:val="3"/>
        <w:numPr>
          <w:ilvl w:val="0"/>
          <w:numId w:val="53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wszystkich dokumentach i materiałach (m.in. produkty drukowane lub cyfrowe) podawanych do wiadomości publicznej,</w:t>
      </w:r>
    </w:p>
    <w:p w14:paraId="784DB36C">
      <w:pPr>
        <w:pStyle w:val="3"/>
        <w:numPr>
          <w:ilvl w:val="0"/>
          <w:numId w:val="53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wszystkich dokumentach i materiałach dla osób i podmiotów uczestniczących w projekcie,</w:t>
      </w:r>
    </w:p>
    <w:p w14:paraId="34861576">
      <w:pPr>
        <w:pStyle w:val="3"/>
        <w:numPr>
          <w:ilvl w:val="0"/>
          <w:numId w:val="53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produktach, sprzęcie, pojazdach, aparaturze itp., powstałych lub zakupionych z projektu, poprzez umieszczenie trwałego oznakowania w postaci naklejek;</w:t>
      </w:r>
    </w:p>
    <w:p w14:paraId="33E857D2">
      <w:pPr>
        <w:pStyle w:val="3"/>
        <w:numPr>
          <w:ilvl w:val="0"/>
          <w:numId w:val="54"/>
        </w:numPr>
        <w:suppressAutoHyphens w:val="0"/>
        <w:spacing w:line="36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umieszczenia w widocznym miejscu realizacji Zadania przynajmniej jednego trwałego plakatu o minimalnym formacie A3 lub podobnej wielkości elektronicznego wyświetlacza, podkreślającego fakt otrzymania dofinansowania z Unii Europejskiej;</w:t>
      </w:r>
    </w:p>
    <w:p w14:paraId="3FC83C3D">
      <w:pPr>
        <w:pStyle w:val="3"/>
        <w:numPr>
          <w:ilvl w:val="0"/>
          <w:numId w:val="54"/>
        </w:numPr>
        <w:suppressAutoHyphens w:val="0"/>
        <w:spacing w:line="36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umieszczenia krótkiego opisu Zadania na oficjalnej stronie internetowej Grantobiorcy, jeśli ją posiada oraz na jego stronach mediów społecznościowych, zawierającego:</w:t>
      </w:r>
    </w:p>
    <w:p w14:paraId="1DE5E782">
      <w:pPr>
        <w:pStyle w:val="3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tytuł projektu lub jego skróconą nazwę,</w:t>
      </w:r>
    </w:p>
    <w:p w14:paraId="48156A3C">
      <w:pPr>
        <w:pStyle w:val="3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podkreślenie faktu otrzymania wsparcia finansowego z Unii Europejskiej przez zamieszczenie znaku Funduszy Europejskich, znaku barw Rzeczypospolitej Polskiej i znaku Unii Europejskiej oraz logo Grantodawcy,</w:t>
      </w:r>
    </w:p>
    <w:p w14:paraId="3E923C9A">
      <w:pPr>
        <w:pStyle w:val="3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zadania lub działania, które będą realizowane w ramach </w:t>
      </w:r>
      <w:r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bCs/>
          <w:sz w:val="24"/>
          <w:szCs w:val="24"/>
        </w:rPr>
        <w:t xml:space="preserve"> (np. opis tego, co zostanie zrobione, zakupione),</w:t>
      </w:r>
    </w:p>
    <w:p w14:paraId="5842E1F3">
      <w:pPr>
        <w:pStyle w:val="3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grupy docelowe (do kogo skierowany jest projekt, kto z niego skorzysta),</w:t>
      </w:r>
    </w:p>
    <w:p w14:paraId="5CCF00C9">
      <w:pPr>
        <w:pStyle w:val="3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cel lub cele </w:t>
      </w:r>
      <w:r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11B6820B">
      <w:pPr>
        <w:pStyle w:val="3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efekty lub rezultaty Zadania, w przypadku, gdy opis zadań lub działań ich nie zawiera,</w:t>
      </w:r>
    </w:p>
    <w:p w14:paraId="657D92A1">
      <w:pPr>
        <w:pStyle w:val="3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grantu na realizację Zadania (całkowity koszt projektu),</w:t>
      </w:r>
    </w:p>
    <w:p w14:paraId="1A92080B">
      <w:pPr>
        <w:pStyle w:val="3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wysokość wkładu Funduszy Europejskich.</w:t>
      </w:r>
    </w:p>
    <w:p w14:paraId="13ED5214">
      <w:pPr>
        <w:pStyle w:val="3"/>
        <w:numPr>
          <w:ilvl w:val="0"/>
          <w:numId w:val="54"/>
        </w:numPr>
        <w:suppressAutoHyphens w:val="0"/>
        <w:spacing w:line="36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dokumentowania działań informacyjnych i promocyjnych prowadzonych </w:t>
      </w:r>
      <w:r>
        <w:rPr>
          <w:rFonts w:ascii="Times New Roman" w:hAnsi="Times New Roman"/>
          <w:bCs/>
          <w:sz w:val="24"/>
          <w:szCs w:val="24"/>
        </w:rPr>
        <w:br w:type="textWrapping"/>
      </w:r>
      <w:r>
        <w:rPr>
          <w:rFonts w:ascii="Times New Roman" w:hAnsi="Times New Roman"/>
          <w:bCs/>
          <w:sz w:val="24"/>
          <w:szCs w:val="24"/>
        </w:rPr>
        <w:t xml:space="preserve">w ramach </w:t>
      </w:r>
      <w:r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E59D48C">
      <w:pPr>
        <w:pStyle w:val="3"/>
        <w:numPr>
          <w:ilvl w:val="0"/>
          <w:numId w:val="5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 stworzenia przez osobę trzecią utworów związanych z komunikacją i widocznością (np. zdjęcia, filmy, broszury, ulotki, prezentacje multimedialne nt. projektu), powstałych w ramach Zadania, Grantobiorca zobowiązuje się do uzyskania od tej osoby majątkowych praw autorskich do tych utworów.</w:t>
      </w:r>
    </w:p>
    <w:p w14:paraId="445A2C27">
      <w:pPr>
        <w:pStyle w:val="3"/>
        <w:numPr>
          <w:ilvl w:val="0"/>
          <w:numId w:val="5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Każdorazowo, na wniosek Instytucji Zarządzającej i unijnych instytucji lub organów i jednostek organizacyjnych oraz Grantodawcy, Grantobiorca zobowiązuje się do udostępnienia tym podmiotom utworów związanych z komunikacją i widocznością, o których mowa w ust. 6 powstałych w ramach Zadania oraz do udostępnienia tym podmiotom nieodpłatnej, niewyłącznej i nieodwołalnej licencji do korzystania z utworów związanych z komunikacją i widocznością powstałych w ramach Zadania w następujący sposób:</w:t>
      </w:r>
    </w:p>
    <w:p w14:paraId="73C2D0EE">
      <w:pPr>
        <w:pStyle w:val="3"/>
        <w:numPr>
          <w:ilvl w:val="0"/>
          <w:numId w:val="55"/>
        </w:numPr>
        <w:suppressAutoHyphens w:val="0"/>
        <w:spacing w:line="36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terytorium Rzeczypospolitej Polskiej oraz na terytorium innych państw członkowskich Unii Europejskiej;</w:t>
      </w:r>
    </w:p>
    <w:p w14:paraId="7EF989E0">
      <w:pPr>
        <w:pStyle w:val="3"/>
        <w:numPr>
          <w:ilvl w:val="0"/>
          <w:numId w:val="56"/>
        </w:numPr>
        <w:suppressAutoHyphens w:val="0"/>
        <w:spacing w:line="36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okres 10 lat;</w:t>
      </w:r>
    </w:p>
    <w:p w14:paraId="4854B6AE">
      <w:pPr>
        <w:pStyle w:val="3"/>
        <w:numPr>
          <w:ilvl w:val="0"/>
          <w:numId w:val="56"/>
        </w:numPr>
        <w:suppressAutoHyphens w:val="0"/>
        <w:spacing w:line="36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bez ograniczeń co do liczby egzemplarzy i nośników, w zakresie następujących pól eksploatacji:</w:t>
      </w:r>
    </w:p>
    <w:p w14:paraId="56193628">
      <w:pPr>
        <w:pStyle w:val="3"/>
        <w:numPr>
          <w:ilvl w:val="0"/>
          <w:numId w:val="57"/>
        </w:numPr>
        <w:tabs>
          <w:tab w:val="left" w:pos="1985"/>
        </w:tabs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63B4F1E7">
      <w:pPr>
        <w:pStyle w:val="3"/>
        <w:numPr>
          <w:ilvl w:val="0"/>
          <w:numId w:val="58"/>
        </w:numPr>
        <w:tabs>
          <w:tab w:val="left" w:pos="1985"/>
        </w:tabs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1A8BBDB3">
      <w:pPr>
        <w:pStyle w:val="3"/>
        <w:numPr>
          <w:ilvl w:val="0"/>
          <w:numId w:val="58"/>
        </w:numPr>
        <w:tabs>
          <w:tab w:val="left" w:pos="1985"/>
        </w:tabs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publiczna dystrybucja utworów lub ich kopii we wszelkich formach </w:t>
      </w:r>
      <w:r>
        <w:rPr>
          <w:rFonts w:ascii="Times New Roman" w:hAnsi="Times New Roman"/>
          <w:bCs/>
          <w:sz w:val="24"/>
          <w:szCs w:val="24"/>
        </w:rPr>
        <w:br w:type="textWrapping"/>
      </w:r>
      <w:r>
        <w:rPr>
          <w:rFonts w:ascii="Times New Roman" w:hAnsi="Times New Roman"/>
          <w:bCs/>
          <w:sz w:val="24"/>
          <w:szCs w:val="24"/>
        </w:rPr>
        <w:t>(np. książka, broszura, CD, Internet),</w:t>
      </w:r>
    </w:p>
    <w:p w14:paraId="1269FDC1">
      <w:pPr>
        <w:pStyle w:val="3"/>
        <w:numPr>
          <w:ilvl w:val="0"/>
          <w:numId w:val="58"/>
        </w:numPr>
        <w:tabs>
          <w:tab w:val="left" w:pos="1985"/>
        </w:tabs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udostępnianie, oraz publiczne udostępnianie przy wykorzystaniu wszelkich środków komunikacji (np. Internet),</w:t>
      </w:r>
    </w:p>
    <w:p w14:paraId="696CDF01">
      <w:pPr>
        <w:pStyle w:val="3"/>
        <w:numPr>
          <w:ilvl w:val="0"/>
          <w:numId w:val="58"/>
        </w:numPr>
        <w:tabs>
          <w:tab w:val="left" w:pos="1985"/>
        </w:tabs>
        <w:suppressAutoHyphens w:val="0"/>
        <w:spacing w:line="36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przechowywanie i archiwizowanie w postaci papierowej albo elektronicznej;</w:t>
      </w:r>
    </w:p>
    <w:p w14:paraId="1A9EFAA3">
      <w:pPr>
        <w:pStyle w:val="3"/>
        <w:numPr>
          <w:ilvl w:val="0"/>
          <w:numId w:val="56"/>
        </w:numPr>
        <w:suppressAutoHyphens w:val="0"/>
        <w:spacing w:line="36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prawem do udzielania osobom trzecim sublicencji na warunkach i polach eksploatacji, o których mowa w niniejszym ustępie.</w:t>
      </w:r>
    </w:p>
    <w:p w14:paraId="76AB217F">
      <w:pPr>
        <w:pStyle w:val="3"/>
        <w:numPr>
          <w:ilvl w:val="0"/>
          <w:numId w:val="50"/>
        </w:numPr>
        <w:tabs>
          <w:tab w:val="left" w:pos="710"/>
        </w:tabs>
        <w:suppressAutoHyphens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Znaki graficzne oraz obowiązkowe wzory tablic, plakatu i naklejek są określone w Księdze Tożsamości Wizualnej dostępnej na stronie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 "https://funduszeueswietokrzyskie.pl/"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t>https://funduszeueswietokrzyskie.pl/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EC81AF6">
      <w:pPr>
        <w:pStyle w:val="3"/>
        <w:numPr>
          <w:ilvl w:val="0"/>
          <w:numId w:val="50"/>
        </w:numPr>
        <w:tabs>
          <w:tab w:val="left" w:pos="710"/>
        </w:tabs>
        <w:suppressAutoHyphens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Grantodawca zapewnia grantobiorcom dostęp do informacji w zakresie prawidłowego oznaczenia przez nich realizowanych projektów.</w:t>
      </w:r>
    </w:p>
    <w:p w14:paraId="456CCEA7">
      <w:pPr>
        <w:pStyle w:val="3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03EC97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13</w:t>
      </w:r>
    </w:p>
    <w:p w14:paraId="1B32F41D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Zmiany w zakresie realizacji Zadania</w:t>
      </w:r>
    </w:p>
    <w:p w14:paraId="5181C438">
      <w:pPr>
        <w:pStyle w:val="3"/>
        <w:rPr>
          <w:rFonts w:ascii="Times New Roman" w:hAnsi="Times New Roman"/>
          <w:sz w:val="24"/>
          <w:szCs w:val="24"/>
          <w:lang w:eastAsia="ar-SA"/>
        </w:rPr>
      </w:pPr>
    </w:p>
    <w:p w14:paraId="74642689">
      <w:pPr>
        <w:pStyle w:val="3"/>
        <w:numPr>
          <w:ilvl w:val="0"/>
          <w:numId w:val="59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Umowa może zostać zmieniona na podstawie zgodnego oświadczenia Stron Umowy w wyniku wystąpienia okoliczności, które wymagają zmian w treści Umowy, niezbędnych dla zapewnienia prawidłowej realizacji Zadania. Zmiany w Umowie wymagają formy pisemnej pod rygorem nieważności.</w:t>
      </w:r>
    </w:p>
    <w:p w14:paraId="38C4FBA0">
      <w:pPr>
        <w:pStyle w:val="3"/>
        <w:numPr>
          <w:ilvl w:val="0"/>
          <w:numId w:val="60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Zmiany w treści Umowy oraz załączników do umowy wymagają zachowania formy aneksu do Umowy, o ile zapisy Umowy nie stanowią inaczej.</w:t>
      </w:r>
    </w:p>
    <w:p w14:paraId="68D31E0A">
      <w:pPr>
        <w:pStyle w:val="3"/>
        <w:numPr>
          <w:ilvl w:val="0"/>
          <w:numId w:val="60"/>
        </w:numPr>
        <w:tabs>
          <w:tab w:val="left" w:pos="85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Grantobiorca zobowiązany jest zgłosić w formie pisemnej Grantodawcy zmiany dotyczące realizacji Zadania przed ich wprowadzeniem i </w:t>
      </w:r>
      <w:r>
        <w:rPr>
          <w:rFonts w:ascii="Times New Roman" w:hAnsi="Times New Roman"/>
          <w:b/>
          <w:sz w:val="24"/>
          <w:szCs w:val="24"/>
          <w:lang w:eastAsia="ar-SA"/>
        </w:rPr>
        <w:t>nie później niż na 14 dni</w:t>
      </w:r>
      <w:r>
        <w:rPr>
          <w:rFonts w:ascii="Times New Roman" w:hAnsi="Times New Roman"/>
          <w:sz w:val="24"/>
          <w:szCs w:val="24"/>
          <w:lang w:eastAsia="ar-SA"/>
        </w:rPr>
        <w:t xml:space="preserve"> przed planowanym terminem zakończenia realizacji Projektu.</w:t>
      </w:r>
    </w:p>
    <w:p w14:paraId="60DF1D79">
      <w:pPr>
        <w:pStyle w:val="3"/>
        <w:numPr>
          <w:ilvl w:val="0"/>
          <w:numId w:val="60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 razie wystąpienia niezależnych od Grantobiorcy okoliczności lub działania siły wyższej, powodujących konieczność wprowadzenia zmian do Zadania, Strony Umowy uzgadniają zakres zmian w Umowie, które są niezbędne dla zapewnienia prawidłowej realizacji Zadania pod warunkiem iż nie naruszają one przepisów prawa.</w:t>
      </w:r>
    </w:p>
    <w:p w14:paraId="36A66C54">
      <w:pPr>
        <w:pStyle w:val="3"/>
        <w:numPr>
          <w:ilvl w:val="0"/>
          <w:numId w:val="60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Grantodawcy przysługuje prawo odmowy zgody na wprowadzenie zmian w Zadaniu.</w:t>
      </w:r>
    </w:p>
    <w:p w14:paraId="23A77735">
      <w:pPr>
        <w:pStyle w:val="3"/>
        <w:numPr>
          <w:ilvl w:val="0"/>
          <w:numId w:val="60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Jeżeli wartość Zadania ulegnie zmniejszeniu to odpowiedniemu zmniejszeniu z zachowaniem udziału procentowego ulega wysokość powierzonego grantu.</w:t>
      </w:r>
    </w:p>
    <w:p w14:paraId="16F2E327">
      <w:pPr>
        <w:pStyle w:val="3"/>
        <w:numPr>
          <w:ilvl w:val="0"/>
          <w:numId w:val="60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Jeżeli wartość wydatków kwalifikowalnych związanych z realizacją zadań ulegnie zwiększeniu to wysokość powierzonego grantu pozostanie bez zmian.</w:t>
      </w:r>
    </w:p>
    <w:p w14:paraId="3511430B">
      <w:pPr>
        <w:pStyle w:val="3"/>
        <w:numPr>
          <w:ilvl w:val="0"/>
          <w:numId w:val="60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zobowiązuje się do niedokonywania zmian Zadania oraz do zachowania trwałości zadania z zastrzeżeniem przepisów ust. 3-5.</w:t>
      </w:r>
    </w:p>
    <w:p w14:paraId="42FDAF8E">
      <w:pPr>
        <w:pStyle w:val="3"/>
        <w:numPr>
          <w:ilvl w:val="0"/>
          <w:numId w:val="60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W uzasadnionych przypadkach zmiany numeru rachunku bankowego, o którym mowa 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 § 5 ust. 3 Umowy, dokonuje się w formie aneksu do Umowy. Grantobiorca jest zobowiązany do niezwłocznego poinformowania Grantodawcy, o zmianie numeru rachunku bankowego.</w:t>
      </w:r>
    </w:p>
    <w:p w14:paraId="6DB3F7DA">
      <w:pPr>
        <w:pStyle w:val="3"/>
        <w:numPr>
          <w:ilvl w:val="0"/>
          <w:numId w:val="60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 trakcie realizacji projektu dopuszczalne jest zgłaszanie zmian w Zadaniu w stosunku do złożonego wniosku o powierzenie grantu na realizację zadań. Zmiany takie będą wymagały poinformowania Grantodawcy bądź uzyskania pisemnej zgody na wprowadzenie zmiany – w zależności od rodzaju zmiany:</w:t>
      </w:r>
    </w:p>
    <w:p w14:paraId="76D3035F">
      <w:pPr>
        <w:pStyle w:val="3"/>
        <w:numPr>
          <w:ilvl w:val="0"/>
          <w:numId w:val="61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przesunięcie środków pomiędzy pozycjami budżetowymi do 15 proc. wartości pozycji, z której przesuwane są środki oraz do 15 proc. wartości pozycji, na którą przesuwane są środki, wymaga pisemnego poinformowania Grantodawcy przed wprowadzeniem zmiany;</w:t>
      </w:r>
    </w:p>
    <w:p w14:paraId="2DA0CCA3">
      <w:pPr>
        <w:pStyle w:val="3"/>
        <w:numPr>
          <w:ilvl w:val="0"/>
          <w:numId w:val="62"/>
        </w:numPr>
        <w:tabs>
          <w:tab w:val="left" w:pos="1276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przesunięcie środków pomiędzy pozycjami budżetowymi powyżej 15 proc. wartości pozycji, z której przesuwane są środki, bądź powyżej 15 proc. wartości pozycji, na którą przesuwane są środki wymaga uzyskania pisemnej zgody Grantodawcy – zgoda taka wydawana będzie w terminie 14 dni roboczych od daty złożenia zmiany do Grantodawcy.</w:t>
      </w:r>
    </w:p>
    <w:p w14:paraId="4A21C78D">
      <w:pPr>
        <w:pStyle w:val="3"/>
        <w:numPr>
          <w:ilvl w:val="0"/>
          <w:numId w:val="60"/>
        </w:numPr>
        <w:spacing w:after="20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Grantodawca nie przewiduje możliwości dokonywania zmian merytorycznych Zadania, które mogą wpłynąć na nieosiągnięcie wskaźników oraz celów określonych przez Grantodawcę w projekcie grantowym.</w:t>
      </w:r>
    </w:p>
    <w:p w14:paraId="5689F5AD">
      <w:pPr>
        <w:pStyle w:val="3"/>
        <w:tabs>
          <w:tab w:val="left" w:pos="426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12EF741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14</w:t>
      </w:r>
    </w:p>
    <w:p w14:paraId="642A1D74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Rozwiązanie umowy</w:t>
      </w:r>
    </w:p>
    <w:p w14:paraId="6F52F603">
      <w:pPr>
        <w:pStyle w:val="3"/>
        <w:tabs>
          <w:tab w:val="left" w:pos="426"/>
        </w:tabs>
        <w:spacing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7830341B">
      <w:pPr>
        <w:pStyle w:val="28"/>
        <w:numPr>
          <w:ilvl w:val="0"/>
          <w:numId w:val="63"/>
        </w:numPr>
        <w:tabs>
          <w:tab w:val="left" w:pos="644"/>
        </w:tabs>
        <w:spacing w:line="360" w:lineRule="auto"/>
        <w:ind w:left="284" w:hanging="284"/>
        <w:rPr>
          <w:sz w:val="24"/>
        </w:rPr>
      </w:pPr>
      <w:r>
        <w:rPr>
          <w:sz w:val="24"/>
          <w:lang w:eastAsia="ar-SA"/>
        </w:rPr>
        <w:t xml:space="preserve">Grantodawca </w:t>
      </w:r>
      <w:r>
        <w:rPr>
          <w:sz w:val="24"/>
        </w:rPr>
        <w:t>może rozwiązać niniejszą Umowę z zachowaniem jednomiesięcznego terminu wypowiedzenia, jeżeli Grantobiorca:</w:t>
      </w:r>
    </w:p>
    <w:p w14:paraId="23637602">
      <w:pPr>
        <w:pStyle w:val="3"/>
        <w:numPr>
          <w:ilvl w:val="0"/>
          <w:numId w:val="64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zaprzestał realizacji</w:t>
      </w:r>
      <w:r>
        <w:rPr>
          <w:rFonts w:ascii="Times New Roman" w:hAnsi="Times New Roman"/>
          <w:sz w:val="24"/>
          <w:szCs w:val="24"/>
          <w:lang w:eastAsia="ar-SA"/>
        </w:rPr>
        <w:t xml:space="preserve"> Zadania</w:t>
      </w:r>
      <w:r>
        <w:rPr>
          <w:rFonts w:ascii="Times New Roman" w:hAnsi="Times New Roman"/>
          <w:sz w:val="24"/>
          <w:szCs w:val="24"/>
        </w:rPr>
        <w:t xml:space="preserve"> lub realizuje je w sposób niezgodny z niniejszą Umową, przepisami prawa lub procedurami właściwymi dla Programu;</w:t>
      </w:r>
    </w:p>
    <w:p w14:paraId="48AEC6F0">
      <w:pPr>
        <w:pStyle w:val="3"/>
        <w:numPr>
          <w:ilvl w:val="0"/>
          <w:numId w:val="65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zrealizował </w:t>
      </w:r>
      <w:r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</w:rPr>
        <w:t xml:space="preserve"> w terminie określonym w niniejszej Umowie;</w:t>
      </w:r>
    </w:p>
    <w:p w14:paraId="49CE0506">
      <w:pPr>
        <w:pStyle w:val="3"/>
        <w:numPr>
          <w:ilvl w:val="0"/>
          <w:numId w:val="65"/>
        </w:numPr>
        <w:tabs>
          <w:tab w:val="left" w:pos="1423"/>
          <w:tab w:val="left" w:pos="1848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rażąco utrudniał przeprowadzenie kontroli przez Grantodawcę bądź inne uprawnione podmioty;</w:t>
      </w:r>
    </w:p>
    <w:p w14:paraId="560BD006">
      <w:pPr>
        <w:pStyle w:val="3"/>
        <w:numPr>
          <w:ilvl w:val="0"/>
          <w:numId w:val="65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przedłożył, pomimo pisemnego wezwania przez Grantodawcę </w:t>
      </w:r>
      <w:r>
        <w:rPr>
          <w:rFonts w:ascii="Times New Roman" w:hAnsi="Times New Roman"/>
          <w:sz w:val="24"/>
          <w:szCs w:val="24"/>
          <w:lang w:eastAsia="ar-SA"/>
        </w:rPr>
        <w:t>wniosku o płatność/sprawozdania końcowego</w:t>
      </w:r>
      <w:r>
        <w:rPr>
          <w:rFonts w:ascii="Times New Roman" w:hAnsi="Times New Roman"/>
          <w:sz w:val="24"/>
          <w:szCs w:val="24"/>
        </w:rPr>
        <w:t>,</w:t>
      </w:r>
    </w:p>
    <w:p w14:paraId="4D8DC6D9">
      <w:pPr>
        <w:pStyle w:val="3"/>
        <w:numPr>
          <w:ilvl w:val="0"/>
          <w:numId w:val="65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przedłożył, pomimo pisemnego wezwania, dodatkowych uzupełnień/wyjaśnień lub nie usunął stwierdzonych nieprawidłowości;</w:t>
      </w:r>
    </w:p>
    <w:p w14:paraId="035A7222">
      <w:pPr>
        <w:pStyle w:val="3"/>
        <w:numPr>
          <w:ilvl w:val="0"/>
          <w:numId w:val="65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sposób rażący nie wywiązuje się z obowiązków nałożonych na niego w niniejszej Umowie.</w:t>
      </w:r>
    </w:p>
    <w:p w14:paraId="3C795912">
      <w:pPr>
        <w:pStyle w:val="3"/>
        <w:numPr>
          <w:ilvl w:val="0"/>
          <w:numId w:val="65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przetwarza dane osobowe w sposób niezgodny z obowiązującymi przepisami i niniejszą umową.</w:t>
      </w:r>
    </w:p>
    <w:p w14:paraId="6CB94D05">
      <w:pPr>
        <w:pStyle w:val="28"/>
        <w:numPr>
          <w:ilvl w:val="0"/>
          <w:numId w:val="66"/>
        </w:numPr>
        <w:tabs>
          <w:tab w:val="left" w:pos="644"/>
        </w:tabs>
        <w:spacing w:line="360" w:lineRule="auto"/>
        <w:ind w:left="284" w:hanging="284"/>
        <w:rPr>
          <w:sz w:val="24"/>
        </w:rPr>
      </w:pPr>
      <w:r>
        <w:rPr>
          <w:sz w:val="24"/>
        </w:rPr>
        <w:t>Grantodawca może rozwiązać niniejszą Umowę bez wypowiedzenia, jeżeli Grantobiorca:</w:t>
      </w:r>
    </w:p>
    <w:p w14:paraId="58EBCB46">
      <w:pPr>
        <w:pStyle w:val="3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wykorzystał przekazane środki finansowe (w całości lub w części) na cel inny niż określony w</w:t>
      </w:r>
      <w:r>
        <w:rPr>
          <w:rFonts w:ascii="Times New Roman" w:hAnsi="Times New Roman"/>
          <w:sz w:val="24"/>
          <w:szCs w:val="24"/>
          <w:lang w:eastAsia="ar-SA"/>
        </w:rPr>
        <w:t xml:space="preserve"> Zadaniu</w:t>
      </w:r>
      <w:r>
        <w:rPr>
          <w:rFonts w:ascii="Times New Roman" w:hAnsi="Times New Roman"/>
          <w:sz w:val="24"/>
          <w:szCs w:val="24"/>
        </w:rPr>
        <w:t xml:space="preserve"> lub niezgodnie z niniejszą Umową oraz przepisami prawa lub procedurami właściwymi dla Programu;</w:t>
      </w:r>
    </w:p>
    <w:p w14:paraId="1332E364">
      <w:pPr>
        <w:pStyle w:val="3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odmówił poddania się kontroli Grantodawcy bądź innych uprawnionych podmiotów;</w:t>
      </w:r>
    </w:p>
    <w:p w14:paraId="4C2A48B3">
      <w:pPr>
        <w:pStyle w:val="3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przestrzegał procedur udzielania zamówień publicznych oraz przejrzystości, jawności i uczciwej konkurencji przy wydatkowaniu środków w ramach realizowanego </w:t>
      </w:r>
      <w:r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</w:rPr>
        <w:t>, o których mowa w § 9</w:t>
      </w:r>
      <w:r>
        <w:rPr>
          <w:rFonts w:ascii="Times New Roman" w:hAnsi="Times New Roman"/>
          <w:color w:val="000000"/>
          <w:sz w:val="24"/>
          <w:szCs w:val="24"/>
        </w:rPr>
        <w:t xml:space="preserve"> Umowy;</w:t>
      </w:r>
    </w:p>
    <w:p w14:paraId="033B5CBC">
      <w:pPr>
        <w:pStyle w:val="3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wniósł zabezpieczenia prawidłowej realizacji Umowy w formie i terminie określonym w § 8</w:t>
      </w:r>
      <w:r>
        <w:rPr>
          <w:rFonts w:ascii="Times New Roman" w:hAnsi="Times New Roman"/>
          <w:color w:val="000000"/>
          <w:sz w:val="24"/>
          <w:szCs w:val="24"/>
        </w:rPr>
        <w:t xml:space="preserve"> Umowy;</w:t>
      </w:r>
    </w:p>
    <w:p w14:paraId="0AC85AE5">
      <w:pPr>
        <w:pStyle w:val="3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trakcie: ubiegania się o powierzenie grantu, realizacji lub w okresie trwałości zadania - złożył podrobione, przerobione lub stwierdzające nieprawdę dokumenty lub udzielił nieprawdziwych, nierzetelnych informacji;</w:t>
      </w:r>
    </w:p>
    <w:p w14:paraId="1EF45058">
      <w:pPr>
        <w:pStyle w:val="3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pozostaje w stanie likwidacji lub gdy podlega zarządowi komisarycznemu lub gdy zawiesił swoją działalność lub jest przedmiotem postępowań o podobnym charakterze lub wobec Grantobiorcy został złożony wniosek o ogłoszenie upadłości;</w:t>
      </w:r>
    </w:p>
    <w:p w14:paraId="660E3057">
      <w:pPr>
        <w:pStyle w:val="3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Grantobiorca realizuje działania o charakterze dyskryminacyjnym, sprzeczne z zasadami, o których mowa w art. 9 ust. 3 rozporządzenia ogólnego.</w:t>
      </w:r>
    </w:p>
    <w:p w14:paraId="28F9135F">
      <w:pPr>
        <w:pStyle w:val="3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w zakresie wyboru projektów do dofinansowania, w ramach którego nastąpił wybór </w:t>
      </w:r>
      <w:r>
        <w:rPr>
          <w:rFonts w:ascii="Times New Roman" w:hAnsi="Times New Roman"/>
          <w:sz w:val="24"/>
          <w:szCs w:val="24"/>
          <w:lang w:eastAsia="ar-SA"/>
        </w:rPr>
        <w:t>Grantobiorcy</w:t>
      </w:r>
      <w:r>
        <w:rPr>
          <w:rFonts w:ascii="Times New Roman" w:hAnsi="Times New Roman"/>
          <w:sz w:val="24"/>
          <w:szCs w:val="24"/>
        </w:rPr>
        <w:t>, zostało unieważnione;</w:t>
      </w:r>
    </w:p>
    <w:p w14:paraId="70C6F09A">
      <w:pPr>
        <w:pStyle w:val="3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podmiotem wykluczonym z możliwości otrzymania dofinansowania o czym Grantodawca dowiedział się już po podpisaniu umowy.</w:t>
      </w:r>
    </w:p>
    <w:p w14:paraId="59A47D98">
      <w:pPr>
        <w:pStyle w:val="3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W przypadku rozwiązania Umowy z powodów, o których mowa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 ust. 1 i 2, Grantobiorca jest zobowiązany do zwrotu otrzymanego dofinansowania wraz z odsetkami w wysokości określonej jak dla zaległości podatkowych naliczanymi od dnia przekazania dofinansowania, w terminie wyznaczonym przez Grantodawcę na rachunek bankowy przez niego wskazany. Do zwrotu środków stosuje się przepisy § 6 niniejszej umowy.</w:t>
      </w:r>
    </w:p>
    <w:p w14:paraId="1270BAE9">
      <w:pPr>
        <w:pStyle w:val="3"/>
        <w:numPr>
          <w:ilvl w:val="0"/>
          <w:numId w:val="69"/>
        </w:numPr>
        <w:tabs>
          <w:tab w:val="left" w:pos="992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 jest zobowiązany zwrócić środki grantu wraz z odsetkami jak dla zaległości podatkowych w terminie wyznaczonym przez Grantodawcę, w przypadku realizacji Zadania niezgodnie ze złożonym wnioskiem o powierzenie grantu na realizację zadań, jak również w przypadku, gdy w okresie trwałości Zadania, ulegnie ono zmianie niezgodnie ze złożonym wnioskiem o powierzenie grantu na realizację zadań.</w:t>
      </w:r>
    </w:p>
    <w:p w14:paraId="4706C33F">
      <w:pPr>
        <w:pStyle w:val="3"/>
        <w:numPr>
          <w:ilvl w:val="0"/>
          <w:numId w:val="69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Umowa może zostać rozwiązana w wyniku zgodnej woli Stron Umowy bądź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 wyniku wystąpienia okoliczności, które uniemożliwiają dalsze wykonywanie obowiązków w niej zawartych z wyłączeniem okoliczności o których mowa w ust. 1 i 2. W takim wypadku Grantobiorca obowiązany jest zwrócić otrzymane dofinansowanie zgodnie z zapisami § 6 niniejszej umowy.</w:t>
      </w:r>
    </w:p>
    <w:p w14:paraId="1D33DEAD">
      <w:pPr>
        <w:pStyle w:val="3"/>
        <w:numPr>
          <w:ilvl w:val="0"/>
          <w:numId w:val="69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Umowa może zostać rozwiązana na wniosek Grantobiorcy, jeżeli zwróci on otrzymane środki grantu, wraz z odsetkami w wysokości jak dla zaległości podatkowych naliczanymi od dnia przekazania dofinansowania, w terminie 30 dni od dnia złożenia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do Grantodawcy wniosku o rozwiązanie Umowy.</w:t>
      </w:r>
    </w:p>
    <w:p w14:paraId="16501787">
      <w:pPr>
        <w:pStyle w:val="3"/>
        <w:numPr>
          <w:ilvl w:val="0"/>
          <w:numId w:val="69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Niezależnie od formy lub przyczyny rozwiązania Umowy, Grantobiorca zobowiązany jest do przedstawienia wniosku o płatność/sprawozdania z realizacji powierzonego grantu oraz do przechowywania, archiwizowania i udostępniania dokumentacji związanej z realizacją Zadania, zgodnie z przepisami § 12 Umowy. Wymóg ten ma zastosowanie w przypadku Grantobiorców, którzy rozpoczęli realizację Zadania podlegającego dofinansowaniu.</w:t>
      </w:r>
    </w:p>
    <w:p w14:paraId="1AAE0C4E">
      <w:pPr>
        <w:pStyle w:val="3"/>
        <w:numPr>
          <w:ilvl w:val="0"/>
          <w:numId w:val="69"/>
        </w:numPr>
        <w:tabs>
          <w:tab w:val="left" w:pos="851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W wypadku niewykonania przez Grantobiorcę obowiązku, o którym mowa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 xml:space="preserve">w § 7 ust. 2-5, Grantodawca naliczy karę umowną w wysokości 10% udzielonego dofinansowania. Naliczenie kary umownej nie wyklucza dochodzenia odszkodowania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w przypadku poniesienia przez Grantodawcę szkody wynikającej z  niewykonania obowiązku przez Grantobiorcę w wysokości przewyższającej naliczoną karę umowną. Kara umowna naliczona może zostać jedynie w przypadku, rozwiązania umowy przed przekazaniem środków.</w:t>
      </w:r>
    </w:p>
    <w:p w14:paraId="037C52A2">
      <w:pPr>
        <w:pStyle w:val="3"/>
        <w:numPr>
          <w:ilvl w:val="0"/>
          <w:numId w:val="69"/>
        </w:numPr>
        <w:tabs>
          <w:tab w:val="left" w:pos="992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 razie rozwiązania Umowy z przyczyn, o których mowa w ust. 1 i 2, Grantobiorcy nie przysługuje odszkodowanie.</w:t>
      </w:r>
    </w:p>
    <w:p w14:paraId="1A3F5F93">
      <w:pPr>
        <w:pStyle w:val="3"/>
        <w:numPr>
          <w:ilvl w:val="0"/>
          <w:numId w:val="69"/>
        </w:numPr>
        <w:tabs>
          <w:tab w:val="left" w:pos="992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Niezależnie od zapisów § 14 ust. 1 - 9 Grantodawca może dochodzić od Grantobiorcy odszkodowania na zasadach ogólnych do wysokości szkody poniesionej w związku </w:t>
      </w:r>
      <w:bookmarkStart w:id="1" w:name="Bookmark2"/>
      <w:bookmarkEnd w:id="1"/>
      <w:r>
        <w:rPr>
          <w:rFonts w:ascii="Times New Roman" w:hAnsi="Times New Roman"/>
          <w:sz w:val="24"/>
          <w:szCs w:val="24"/>
        </w:rPr>
        <w:t>z niezrealizowaniem całości lub części projektu grantowego nr …….. , w wyniku działania lub zaniechania grantobiorcy.</w:t>
      </w:r>
    </w:p>
    <w:p w14:paraId="108577B3">
      <w:pPr>
        <w:pStyle w:val="3"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01D20E82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15</w:t>
      </w:r>
    </w:p>
    <w:p w14:paraId="75DA52D7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Ustalenia dotyczące siły wyższej</w:t>
      </w:r>
    </w:p>
    <w:p w14:paraId="15860B9B">
      <w:pPr>
        <w:pStyle w:val="3"/>
        <w:rPr>
          <w:rFonts w:ascii="Times New Roman" w:hAnsi="Times New Roman"/>
          <w:sz w:val="24"/>
          <w:szCs w:val="24"/>
          <w:lang w:eastAsia="ar-SA"/>
        </w:rPr>
      </w:pPr>
    </w:p>
    <w:p w14:paraId="41CFF328">
      <w:pPr>
        <w:pStyle w:val="4"/>
        <w:numPr>
          <w:ilvl w:val="0"/>
          <w:numId w:val="70"/>
        </w:numPr>
        <w:suppressAutoHyphens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Grantobiorca nie jest odpowiedzialny wobec Grantodawcy lub uznany za naruszającego postanowienia niniejszej Umowy w związku z niewykonaniem lub nienależytym wykonaniem obowiązków wynikających z Umowy tylko w takim zakresie, w jakim takie niewykonanie lub nienależyte wykonanie jest wynikiem działania siły wyższej.</w:t>
      </w:r>
    </w:p>
    <w:p w14:paraId="54F5EBEF">
      <w:pPr>
        <w:pStyle w:val="4"/>
        <w:numPr>
          <w:ilvl w:val="0"/>
          <w:numId w:val="71"/>
        </w:numPr>
        <w:suppressAutoHyphens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Grantobiorca jest zobowiązany niezwłocznie poinformować Grantodawcę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o fakcie wystąpienia działania siły wyższej, udowodnić te okoliczności poprzez przedstawienie dokumentacji potwierdzającej wystąpienie zdarzeń mających cechy siły wyższej oraz wskazać zakres i wpływ, jaki zdarzenie miało na przebieg realizacji </w:t>
      </w:r>
      <w:r>
        <w:rPr>
          <w:rFonts w:ascii="Times New Roman" w:hAnsi="Times New Roman"/>
          <w:sz w:val="24"/>
          <w:szCs w:val="24"/>
          <w:lang w:eastAsia="ar-SA"/>
        </w:rPr>
        <w:t>Zadania.</w:t>
      </w:r>
    </w:p>
    <w:p w14:paraId="07798BD0">
      <w:pPr>
        <w:pStyle w:val="4"/>
        <w:numPr>
          <w:ilvl w:val="0"/>
          <w:numId w:val="71"/>
        </w:numPr>
        <w:suppressAutoHyphens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Grantodawca i Grantobiorca są zobowiązani do niezwłocznego pisemnego zawiadomienia się wzajemnie o zajściu przypadku siły wyższej wraz z uzasadnieniem.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O ile Grantodawca lub Grantobiorca nie wskażą inaczej na piśmie, Grantodawca lub Grantobiorca, który dokonał zawiadomienia będzie kontynuował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14:paraId="019EE42D">
      <w:pPr>
        <w:pStyle w:val="4"/>
        <w:numPr>
          <w:ilvl w:val="0"/>
          <w:numId w:val="71"/>
        </w:numPr>
        <w:suppressAutoHyphens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gdy dalsza realizacja </w:t>
      </w:r>
      <w:r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</w:rPr>
        <w:t xml:space="preserve"> nie jest możliwa z powodu działania siły wyższej wysokość grantu ulega proporcjonalnemu zmniejszeniu i wymaga sporządzenia stosownego aneksu do Umowy.</w:t>
      </w:r>
    </w:p>
    <w:p w14:paraId="7072FF0B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§ 16</w:t>
      </w:r>
    </w:p>
    <w:p w14:paraId="5F3DE237">
      <w:pPr>
        <w:pStyle w:val="2"/>
        <w:spacing w:before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Postanowienia końcowe</w:t>
      </w:r>
    </w:p>
    <w:p w14:paraId="7005D948">
      <w:pPr>
        <w:pStyle w:val="3"/>
        <w:rPr>
          <w:rFonts w:ascii="Times New Roman" w:hAnsi="Times New Roman"/>
          <w:sz w:val="24"/>
          <w:szCs w:val="24"/>
          <w:lang w:eastAsia="ar-SA"/>
        </w:rPr>
      </w:pPr>
    </w:p>
    <w:p w14:paraId="306C35B6">
      <w:pPr>
        <w:pStyle w:val="3"/>
        <w:numPr>
          <w:ilvl w:val="0"/>
          <w:numId w:val="72"/>
        </w:numPr>
        <w:spacing w:line="360" w:lineRule="auto"/>
        <w:ind w:left="84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Grantobiorca wyraża zgodę na upublicznienie przez Grantodawcę swoich danych, w tym teleadresowych oraz innych danych i informacji związanych z realizacją Zadania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 xml:space="preserve">w celach związanych z procesem dofinansowania Zadania oraz z monitorowaniem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i ewaluacją Programu. Grantobiorca przyjmuje do wiadomości, że udzielenie grantu oznacza także umieszczenie jego danych w publikowanych wykazach operacji.</w:t>
      </w:r>
    </w:p>
    <w:p w14:paraId="59AB3BE7">
      <w:pPr>
        <w:pStyle w:val="3"/>
        <w:numPr>
          <w:ilvl w:val="0"/>
          <w:numId w:val="73"/>
        </w:numPr>
        <w:spacing w:line="360" w:lineRule="auto"/>
        <w:ind w:left="84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Wszelkie wątpliwości związane z realizacją niniejszej Umowy wyjaśniane będą przez Strony Umowy w formie pisemnej.</w:t>
      </w:r>
    </w:p>
    <w:p w14:paraId="37B6D64D">
      <w:pPr>
        <w:pStyle w:val="3"/>
        <w:numPr>
          <w:ilvl w:val="0"/>
          <w:numId w:val="73"/>
        </w:numPr>
        <w:spacing w:line="360" w:lineRule="auto"/>
        <w:ind w:left="84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Do niniejszej umowy zastosowanie ma prawo polskie.</w:t>
      </w:r>
    </w:p>
    <w:p w14:paraId="2C795CF0">
      <w:pPr>
        <w:pStyle w:val="3"/>
        <w:numPr>
          <w:ilvl w:val="0"/>
          <w:numId w:val="73"/>
        </w:numPr>
        <w:spacing w:line="360" w:lineRule="auto"/>
        <w:ind w:left="84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Spory wynikające z realizacji niniejszej Umowy rozstrzyga sąd powszechny właściwy według siedziby Grantodawcy.</w:t>
      </w:r>
    </w:p>
    <w:p w14:paraId="42B1FEC8">
      <w:pPr>
        <w:pStyle w:val="3"/>
        <w:numPr>
          <w:ilvl w:val="0"/>
          <w:numId w:val="73"/>
        </w:numPr>
        <w:spacing w:line="360" w:lineRule="auto"/>
        <w:ind w:left="84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Strony Umowy podają następujące adresy dla wzajemnych doręczeń dokumentów, pism i oświadczeń składanych w toku wykonywania niniejszej Umowy:</w:t>
      </w:r>
    </w:p>
    <w:p w14:paraId="5BCD934B">
      <w:pPr>
        <w:pStyle w:val="3"/>
        <w:numPr>
          <w:ilvl w:val="0"/>
          <w:numId w:val="74"/>
        </w:numPr>
        <w:tabs>
          <w:tab w:val="left" w:pos="1702"/>
        </w:tabs>
        <w:spacing w:line="360" w:lineRule="auto"/>
        <w:ind w:left="127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Grantodawca:  Lokalna Grupa Działania „………………..” – (adres)……………</w:t>
      </w:r>
    </w:p>
    <w:p w14:paraId="7938D101">
      <w:pPr>
        <w:pStyle w:val="3"/>
        <w:numPr>
          <w:ilvl w:val="0"/>
          <w:numId w:val="75"/>
        </w:numPr>
        <w:tabs>
          <w:tab w:val="left" w:pos="1702"/>
        </w:tabs>
        <w:spacing w:line="360" w:lineRule="auto"/>
        <w:ind w:left="127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Grantobiorca:………………………………….</w:t>
      </w:r>
    </w:p>
    <w:p w14:paraId="513E21B9">
      <w:pPr>
        <w:pStyle w:val="3"/>
        <w:numPr>
          <w:ilvl w:val="0"/>
          <w:numId w:val="73"/>
        </w:numPr>
        <w:spacing w:line="360" w:lineRule="auto"/>
        <w:ind w:left="84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Strony Umowy wskazują następujące osoby do bieżącego kontaktu telefonicznego:</w:t>
      </w:r>
    </w:p>
    <w:p w14:paraId="4ABAEFC8">
      <w:pPr>
        <w:pStyle w:val="24"/>
        <w:numPr>
          <w:ilvl w:val="0"/>
          <w:numId w:val="76"/>
        </w:numPr>
        <w:spacing w:line="360" w:lineRule="auto"/>
        <w:ind w:left="1206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Grantodawca:  Lokalna Grupa Działania „……………….”</w:t>
      </w:r>
    </w:p>
    <w:p w14:paraId="6B0245D4">
      <w:pPr>
        <w:pStyle w:val="24"/>
        <w:numPr>
          <w:ilvl w:val="0"/>
          <w:numId w:val="77"/>
        </w:numPr>
        <w:tabs>
          <w:tab w:val="left" w:pos="1571"/>
        </w:tabs>
        <w:spacing w:line="360" w:lineRule="auto"/>
        <w:ind w:left="120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Grantobiorca:………………………………….</w:t>
      </w:r>
    </w:p>
    <w:p w14:paraId="0EECBD2A">
      <w:pPr>
        <w:pStyle w:val="24"/>
        <w:numPr>
          <w:ilvl w:val="0"/>
          <w:numId w:val="73"/>
        </w:numPr>
        <w:spacing w:line="360" w:lineRule="auto"/>
        <w:ind w:left="426" w:firstLine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 xml:space="preserve">Wszelkie dokumenty, pisma i oświadczenia przesłane na wskazane wyżej adresy Strony Umowy uznają za skutecznie doręczone, niezależnie od tego, czy dokumenty, pisma i oświadczenia zostały skutecznie doręczone przez Strony Umowy, o ile strona </w:t>
      </w:r>
      <w:r>
        <w:rPr>
          <w:rFonts w:ascii="Times New Roman" w:hAnsi="Times New Roman"/>
          <w:sz w:val="24"/>
          <w:szCs w:val="24"/>
          <w:lang w:val="pl-PL" w:eastAsia="ar-SA"/>
        </w:rPr>
        <w:br w:type="textWrapping"/>
      </w:r>
      <w:r>
        <w:rPr>
          <w:rFonts w:ascii="Times New Roman" w:hAnsi="Times New Roman"/>
          <w:sz w:val="24"/>
          <w:szCs w:val="24"/>
          <w:lang w:val="pl-PL" w:eastAsia="ar-SA"/>
        </w:rPr>
        <w:t>nie poinformowała o zmianie adresu do korespondencji.</w:t>
      </w:r>
    </w:p>
    <w:p w14:paraId="00EAA5ED">
      <w:pPr>
        <w:pStyle w:val="24"/>
        <w:numPr>
          <w:ilvl w:val="0"/>
          <w:numId w:val="73"/>
        </w:numPr>
        <w:spacing w:line="360" w:lineRule="auto"/>
        <w:ind w:left="426" w:firstLine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 xml:space="preserve">Niniejsza Umowa została sporządzona w dwóch jednobrzmiących </w:t>
      </w:r>
      <w:r>
        <w:rPr>
          <w:rFonts w:ascii="Times New Roman" w:hAnsi="Times New Roman"/>
          <w:sz w:val="24"/>
          <w:szCs w:val="24"/>
          <w:lang w:val="pl-PL" w:eastAsia="ar-SA"/>
        </w:rPr>
        <w:br w:type="textWrapping"/>
      </w:r>
      <w:r>
        <w:rPr>
          <w:rFonts w:ascii="Times New Roman" w:hAnsi="Times New Roman"/>
          <w:sz w:val="24"/>
          <w:szCs w:val="24"/>
          <w:lang w:val="pl-PL" w:eastAsia="ar-SA"/>
        </w:rPr>
        <w:t>egzemplarzach – po jednym dla każdej ze stron.</w:t>
      </w:r>
    </w:p>
    <w:p w14:paraId="2BCC1DEA">
      <w:pPr>
        <w:pStyle w:val="24"/>
        <w:numPr>
          <w:ilvl w:val="0"/>
          <w:numId w:val="73"/>
        </w:numPr>
        <w:spacing w:line="360" w:lineRule="auto"/>
        <w:ind w:left="426" w:firstLine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Umowa wchodzi w życie z dniem podpisania przez obydwie Strony Umowy.</w:t>
      </w:r>
    </w:p>
    <w:p w14:paraId="41C37323">
      <w:pPr>
        <w:pStyle w:val="24"/>
        <w:numPr>
          <w:ilvl w:val="0"/>
          <w:numId w:val="73"/>
        </w:numPr>
        <w:spacing w:line="360" w:lineRule="auto"/>
        <w:ind w:left="426" w:firstLine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>Integralną część niniejszej Umowy stanowią załączniki:</w:t>
      </w:r>
    </w:p>
    <w:p w14:paraId="76490250">
      <w:pPr>
        <w:pStyle w:val="3"/>
        <w:numPr>
          <w:ilvl w:val="0"/>
          <w:numId w:val="78"/>
        </w:numPr>
        <w:spacing w:line="360" w:lineRule="auto"/>
        <w:ind w:left="127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5926F6B2">
      <w:pPr>
        <w:pStyle w:val="3"/>
        <w:numPr>
          <w:ilvl w:val="0"/>
          <w:numId w:val="78"/>
        </w:numPr>
        <w:spacing w:line="360" w:lineRule="auto"/>
        <w:ind w:left="127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pl-PL"/>
        </w:rPr>
        <w:t>.................................................................</w:t>
      </w:r>
    </w:p>
    <w:p w14:paraId="4185FDC4">
      <w:pPr>
        <w:pStyle w:val="24"/>
        <w:numPr>
          <w:ilvl w:val="0"/>
          <w:numId w:val="73"/>
        </w:numPr>
        <w:spacing w:line="360" w:lineRule="auto"/>
        <w:ind w:left="426" w:firstLine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Niniejszym Grantobiorca oświadcza, że zapoznał się z treścią załączników dołączonych w wersji elektronicznej.</w:t>
      </w:r>
    </w:p>
    <w:p w14:paraId="3A6E985C">
      <w:pPr>
        <w:pStyle w:val="3"/>
        <w:spacing w:line="360" w:lineRule="auto"/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14:paraId="02268DD9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EBFCD4C">
      <w:pPr>
        <w:pStyle w:val="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Grantodawca: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Grantobiorca:</w:t>
      </w:r>
    </w:p>
    <w:sectPr>
      <w:headerReference r:id="rId3" w:type="default"/>
      <w:footerReference r:id="rId4" w:type="default"/>
      <w:pgSz w:w="11906" w:h="16838"/>
      <w:pgMar w:top="720" w:right="720" w:bottom="720" w:left="720" w:header="567" w:footer="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DD00B">
    <w:pPr>
      <w:pStyle w:val="1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lang/>
      </w:rPr>
      <w:t>17</w:t>
    </w:r>
    <w:r>
      <w:fldChar w:fldCharType="end"/>
    </w:r>
  </w:p>
  <w:p w14:paraId="6230172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5231B">
    <w:pPr>
      <w:pStyle w:val="17"/>
      <w:jc w:val="right"/>
    </w:pPr>
    <w:r>
      <w:rPr>
        <w:rFonts w:ascii="Times New Roman" w:hAnsi="Times New Roman"/>
        <w:i/>
        <w:iCs/>
        <w:sz w:val="24"/>
        <w:szCs w:val="24"/>
      </w:rPr>
      <w:t>Załącznik nr 5a do Procedury wyboru i oceny grantobiorców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EC09E"/>
    <w:multiLevelType w:val="singleLevel"/>
    <w:tmpl w:val="BCDEC09E"/>
    <w:lvl w:ilvl="0" w:tentative="0">
      <w:start w:val="1"/>
      <w:numFmt w:val="decimal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1">
    <w:nsid w:val="F213EA48"/>
    <w:multiLevelType w:val="singleLevel"/>
    <w:tmpl w:val="F213EA48"/>
    <w:lvl w:ilvl="0" w:tentative="0">
      <w:start w:val="7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021801F0"/>
    <w:multiLevelType w:val="multilevel"/>
    <w:tmpl w:val="021801F0"/>
    <w:lvl w:ilvl="0" w:tentative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53B69FB"/>
    <w:multiLevelType w:val="multilevel"/>
    <w:tmpl w:val="053B69FB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6047F4E"/>
    <w:multiLevelType w:val="multilevel"/>
    <w:tmpl w:val="06047F4E"/>
    <w:lvl w:ilvl="0" w:tentative="0">
      <w:start w:val="1"/>
      <w:numFmt w:val="decimal"/>
      <w:lvlText w:val="%1)"/>
      <w:lvlJc w:val="left"/>
      <w:pPr>
        <w:ind w:left="786" w:hanging="360"/>
      </w:pPr>
      <w:rPr>
        <w:rFonts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83638EC"/>
    <w:multiLevelType w:val="multilevel"/>
    <w:tmpl w:val="083638EC"/>
    <w:lvl w:ilvl="0" w:tentative="0">
      <w:start w:val="1"/>
      <w:numFmt w:val="lowerLetter"/>
      <w:lvlText w:val="%1)"/>
      <w:lvlJc w:val="left"/>
      <w:pPr>
        <w:ind w:left="1210" w:hanging="360"/>
      </w:pPr>
    </w:lvl>
    <w:lvl w:ilvl="1" w:tentative="0">
      <w:start w:val="1"/>
      <w:numFmt w:val="lowerLetter"/>
      <w:lvlText w:val="%2."/>
      <w:lvlJc w:val="left"/>
      <w:pPr>
        <w:ind w:left="1930" w:hanging="360"/>
      </w:pPr>
    </w:lvl>
    <w:lvl w:ilvl="2" w:tentative="0">
      <w:start w:val="1"/>
      <w:numFmt w:val="lowerRoman"/>
      <w:lvlText w:val="%1.%2.%3."/>
      <w:lvlJc w:val="right"/>
      <w:pPr>
        <w:ind w:left="2650" w:hanging="180"/>
      </w:pPr>
    </w:lvl>
    <w:lvl w:ilvl="3" w:tentative="0">
      <w:start w:val="1"/>
      <w:numFmt w:val="decimal"/>
      <w:lvlText w:val="%1.%2.%3.%4."/>
      <w:lvlJc w:val="left"/>
      <w:pPr>
        <w:ind w:left="3370" w:hanging="360"/>
      </w:pPr>
    </w:lvl>
    <w:lvl w:ilvl="4" w:tentative="0">
      <w:start w:val="1"/>
      <w:numFmt w:val="lowerLetter"/>
      <w:lvlText w:val="%1.%2.%3.%4.%5."/>
      <w:lvlJc w:val="left"/>
      <w:pPr>
        <w:ind w:left="4090" w:hanging="360"/>
      </w:pPr>
    </w:lvl>
    <w:lvl w:ilvl="5" w:tentative="0">
      <w:start w:val="1"/>
      <w:numFmt w:val="lowerRoman"/>
      <w:lvlText w:val="%1.%2.%3.%4.%5.%6."/>
      <w:lvlJc w:val="right"/>
      <w:pPr>
        <w:ind w:left="4810" w:hanging="180"/>
      </w:pPr>
    </w:lvl>
    <w:lvl w:ilvl="6" w:tentative="0">
      <w:start w:val="1"/>
      <w:numFmt w:val="decimal"/>
      <w:lvlText w:val="%1.%2.%3.%4.%5.%6.%7."/>
      <w:lvlJc w:val="left"/>
      <w:pPr>
        <w:ind w:left="5530" w:hanging="360"/>
      </w:pPr>
    </w:lvl>
    <w:lvl w:ilvl="7" w:tentative="0">
      <w:start w:val="1"/>
      <w:numFmt w:val="lowerLetter"/>
      <w:lvlText w:val="%1.%2.%3.%4.%5.%6.%7.%8."/>
      <w:lvlJc w:val="left"/>
      <w:pPr>
        <w:ind w:left="6250" w:hanging="360"/>
      </w:pPr>
    </w:lvl>
    <w:lvl w:ilvl="8" w:tentative="0">
      <w:start w:val="1"/>
      <w:numFmt w:val="lowerRoman"/>
      <w:lvlText w:val="%1.%2.%3.%4.%5.%6.%7.%8.%9."/>
      <w:lvlJc w:val="right"/>
      <w:pPr>
        <w:ind w:left="6970" w:hanging="180"/>
      </w:pPr>
    </w:lvl>
  </w:abstractNum>
  <w:abstractNum w:abstractNumId="6">
    <w:nsid w:val="09774619"/>
    <w:multiLevelType w:val="multilevel"/>
    <w:tmpl w:val="09774619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entative="0">
      <w:start w:val="1"/>
      <w:numFmt w:val="lowerRoman"/>
      <w:lvlText w:val="%1.%2.%3."/>
      <w:lvlJc w:val="right"/>
      <w:pPr>
        <w:ind w:left="2160" w:hanging="180"/>
      </w:pPr>
    </w:lvl>
    <w:lvl w:ilvl="3" w:tentative="0">
      <w:start w:val="1"/>
      <w:numFmt w:val="decimal"/>
      <w:lvlText w:val="%1.%2.%3.%4."/>
      <w:lvlJc w:val="left"/>
      <w:pPr>
        <w:ind w:left="2880" w:hanging="360"/>
      </w:pPr>
    </w:lvl>
    <w:lvl w:ilvl="4" w:tentative="0">
      <w:start w:val="1"/>
      <w:numFmt w:val="lowerLetter"/>
      <w:lvlText w:val="%1.%2.%3.%4.%5."/>
      <w:lvlJc w:val="left"/>
      <w:pPr>
        <w:ind w:left="3600" w:hanging="360"/>
      </w:pPr>
    </w:lvl>
    <w:lvl w:ilvl="5" w:tentative="0">
      <w:start w:val="1"/>
      <w:numFmt w:val="lowerRoman"/>
      <w:lvlText w:val="%1.%2.%3.%4.%5.%6."/>
      <w:lvlJc w:val="right"/>
      <w:pPr>
        <w:ind w:left="4320" w:hanging="180"/>
      </w:pPr>
    </w:lvl>
    <w:lvl w:ilvl="6" w:tentative="0">
      <w:start w:val="1"/>
      <w:numFmt w:val="decimal"/>
      <w:lvlText w:val="%1.%2.%3.%4.%5.%6.%7."/>
      <w:lvlJc w:val="left"/>
      <w:pPr>
        <w:ind w:left="5040" w:hanging="360"/>
      </w:pPr>
    </w:lvl>
    <w:lvl w:ilvl="7" w:tentative="0">
      <w:start w:val="1"/>
      <w:numFmt w:val="lowerLetter"/>
      <w:lvlText w:val="%1.%2.%3.%4.%5.%6.%7.%8."/>
      <w:lvlJc w:val="left"/>
      <w:pPr>
        <w:ind w:left="5760" w:hanging="360"/>
      </w:pPr>
    </w:lvl>
    <w:lvl w:ilvl="8" w:tentative="0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120633F9"/>
    <w:multiLevelType w:val="multilevel"/>
    <w:tmpl w:val="120633F9"/>
    <w:lvl w:ilvl="0" w:tentative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2284B2C"/>
    <w:multiLevelType w:val="multilevel"/>
    <w:tmpl w:val="12284B2C"/>
    <w:lvl w:ilvl="0" w:tentative="0">
      <w:start w:val="1"/>
      <w:numFmt w:val="decimal"/>
      <w:lvlText w:val="%1)"/>
      <w:lvlJc w:val="left"/>
      <w:pPr>
        <w:ind w:left="786" w:hanging="360"/>
      </w:pPr>
      <w:rPr>
        <w:sz w:val="24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1.%2.%3."/>
      <w:lvlJc w:val="right"/>
      <w:pPr>
        <w:ind w:left="2226" w:hanging="180"/>
      </w:pPr>
    </w:lvl>
    <w:lvl w:ilvl="3" w:tentative="0">
      <w:start w:val="1"/>
      <w:numFmt w:val="decimal"/>
      <w:lvlText w:val="%1.%2.%3.%4."/>
      <w:lvlJc w:val="left"/>
      <w:pPr>
        <w:ind w:left="2946" w:hanging="360"/>
      </w:pPr>
    </w:lvl>
    <w:lvl w:ilvl="4" w:tentative="0">
      <w:start w:val="1"/>
      <w:numFmt w:val="lowerLetter"/>
      <w:lvlText w:val="%1.%2.%3.%4.%5."/>
      <w:lvlJc w:val="left"/>
      <w:pPr>
        <w:ind w:left="3666" w:hanging="360"/>
      </w:pPr>
    </w:lvl>
    <w:lvl w:ilvl="5" w:tentative="0">
      <w:start w:val="1"/>
      <w:numFmt w:val="lowerRoman"/>
      <w:lvlText w:val="%1.%2.%3.%4.%5.%6."/>
      <w:lvlJc w:val="right"/>
      <w:pPr>
        <w:ind w:left="4386" w:hanging="180"/>
      </w:pPr>
    </w:lvl>
    <w:lvl w:ilvl="6" w:tentative="0">
      <w:start w:val="1"/>
      <w:numFmt w:val="decimal"/>
      <w:lvlText w:val="%1.%2.%3.%4.%5.%6.%7."/>
      <w:lvlJc w:val="left"/>
      <w:pPr>
        <w:ind w:left="5106" w:hanging="360"/>
      </w:pPr>
    </w:lvl>
    <w:lvl w:ilvl="7" w:tentative="0">
      <w:start w:val="1"/>
      <w:numFmt w:val="lowerLetter"/>
      <w:lvlText w:val="%1.%2.%3.%4.%5.%6.%7.%8."/>
      <w:lvlJc w:val="left"/>
      <w:pPr>
        <w:ind w:left="5826" w:hanging="360"/>
      </w:pPr>
    </w:lvl>
    <w:lvl w:ilvl="8" w:tentative="0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9">
    <w:nsid w:val="12CC4389"/>
    <w:multiLevelType w:val="multilevel"/>
    <w:tmpl w:val="12CC4389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1140" w:hanging="360"/>
      </w:pPr>
      <w:rPr>
        <w:rFonts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420"/>
        </w:tabs>
        <w:ind w:left="1500" w:hanging="360"/>
      </w:pPr>
    </w:lvl>
    <w:lvl w:ilvl="2" w:tentative="0">
      <w:start w:val="1"/>
      <w:numFmt w:val="decimal"/>
      <w:lvlText w:val="%3."/>
      <w:lvlJc w:val="left"/>
      <w:pPr>
        <w:tabs>
          <w:tab w:val="left" w:pos="420"/>
        </w:tabs>
        <w:ind w:left="1860" w:hanging="36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220" w:hanging="360"/>
      </w:pPr>
    </w:lvl>
    <w:lvl w:ilvl="4" w:tentative="0">
      <w:start w:val="1"/>
      <w:numFmt w:val="decimal"/>
      <w:lvlText w:val="%5."/>
      <w:lvlJc w:val="left"/>
      <w:pPr>
        <w:tabs>
          <w:tab w:val="left" w:pos="420"/>
        </w:tabs>
        <w:ind w:left="2580" w:hanging="360"/>
      </w:pPr>
    </w:lvl>
    <w:lvl w:ilvl="5" w:tentative="0">
      <w:start w:val="1"/>
      <w:numFmt w:val="decimal"/>
      <w:lvlText w:val="%6."/>
      <w:lvlJc w:val="left"/>
      <w:pPr>
        <w:tabs>
          <w:tab w:val="left" w:pos="420"/>
        </w:tabs>
        <w:ind w:left="2940" w:hanging="36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00" w:hanging="360"/>
      </w:pPr>
    </w:lvl>
    <w:lvl w:ilvl="7" w:tentative="0">
      <w:start w:val="1"/>
      <w:numFmt w:val="decimal"/>
      <w:lvlText w:val="%8."/>
      <w:lvlJc w:val="left"/>
      <w:pPr>
        <w:tabs>
          <w:tab w:val="left" w:pos="420"/>
        </w:tabs>
        <w:ind w:left="3660" w:hanging="360"/>
      </w:pPr>
    </w:lvl>
    <w:lvl w:ilvl="8" w:tentative="0">
      <w:start w:val="1"/>
      <w:numFmt w:val="decimal"/>
      <w:lvlText w:val="%9."/>
      <w:lvlJc w:val="left"/>
      <w:pPr>
        <w:tabs>
          <w:tab w:val="left" w:pos="420"/>
        </w:tabs>
        <w:ind w:left="4020" w:hanging="360"/>
      </w:pPr>
    </w:lvl>
  </w:abstractNum>
  <w:abstractNum w:abstractNumId="10">
    <w:nsid w:val="135F459C"/>
    <w:multiLevelType w:val="multilevel"/>
    <w:tmpl w:val="135F459C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>
    <w:nsid w:val="13D76556"/>
    <w:multiLevelType w:val="multilevel"/>
    <w:tmpl w:val="13D76556"/>
    <w:lvl w:ilvl="0" w:tentative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5E95003"/>
    <w:multiLevelType w:val="multilevel"/>
    <w:tmpl w:val="15E95003"/>
    <w:lvl w:ilvl="0" w:tentative="0">
      <w:start w:val="1"/>
      <w:numFmt w:val="lowerLetter"/>
      <w:lvlText w:val="%1)"/>
      <w:lvlJc w:val="left"/>
      <w:pPr>
        <w:ind w:left="1776" w:hanging="360"/>
      </w:pPr>
    </w:lvl>
    <w:lvl w:ilvl="1" w:tentative="0">
      <w:start w:val="1"/>
      <w:numFmt w:val="lowerLetter"/>
      <w:lvlText w:val="%2)"/>
      <w:lvlJc w:val="left"/>
      <w:pPr>
        <w:ind w:left="2496" w:hanging="360"/>
      </w:pPr>
    </w:lvl>
    <w:lvl w:ilvl="2" w:tentative="0">
      <w:start w:val="1"/>
      <w:numFmt w:val="lowerRoman"/>
      <w:lvlText w:val="%1.%2.%3."/>
      <w:lvlJc w:val="right"/>
      <w:pPr>
        <w:ind w:left="3216" w:hanging="180"/>
      </w:pPr>
    </w:lvl>
    <w:lvl w:ilvl="3" w:tentative="0">
      <w:start w:val="1"/>
      <w:numFmt w:val="decimal"/>
      <w:lvlText w:val="%1.%2.%3.%4."/>
      <w:lvlJc w:val="left"/>
      <w:pPr>
        <w:ind w:left="3936" w:hanging="360"/>
      </w:pPr>
    </w:lvl>
    <w:lvl w:ilvl="4" w:tentative="0">
      <w:start w:val="1"/>
      <w:numFmt w:val="lowerLetter"/>
      <w:lvlText w:val="%1.%2.%3.%4.%5."/>
      <w:lvlJc w:val="left"/>
      <w:pPr>
        <w:ind w:left="4656" w:hanging="360"/>
      </w:pPr>
    </w:lvl>
    <w:lvl w:ilvl="5" w:tentative="0">
      <w:start w:val="1"/>
      <w:numFmt w:val="lowerRoman"/>
      <w:lvlText w:val="%1.%2.%3.%4.%5.%6."/>
      <w:lvlJc w:val="right"/>
      <w:pPr>
        <w:ind w:left="5376" w:hanging="180"/>
      </w:pPr>
    </w:lvl>
    <w:lvl w:ilvl="6" w:tentative="0">
      <w:start w:val="1"/>
      <w:numFmt w:val="decimal"/>
      <w:lvlText w:val="%1.%2.%3.%4.%5.%6.%7."/>
      <w:lvlJc w:val="left"/>
      <w:pPr>
        <w:ind w:left="6096" w:hanging="360"/>
      </w:pPr>
    </w:lvl>
    <w:lvl w:ilvl="7" w:tentative="0">
      <w:start w:val="1"/>
      <w:numFmt w:val="lowerLetter"/>
      <w:lvlText w:val="%1.%2.%3.%4.%5.%6.%7.%8."/>
      <w:lvlJc w:val="left"/>
      <w:pPr>
        <w:ind w:left="6816" w:hanging="360"/>
      </w:pPr>
    </w:lvl>
    <w:lvl w:ilvl="8" w:tentative="0">
      <w:start w:val="1"/>
      <w:numFmt w:val="lowerRoman"/>
      <w:lvlText w:val="%1.%2.%3.%4.%5.%6.%7.%8.%9."/>
      <w:lvlJc w:val="right"/>
      <w:pPr>
        <w:ind w:left="7536" w:hanging="180"/>
      </w:pPr>
    </w:lvl>
  </w:abstractNum>
  <w:abstractNum w:abstractNumId="13">
    <w:nsid w:val="16141FFE"/>
    <w:multiLevelType w:val="multilevel"/>
    <w:tmpl w:val="16141FFE"/>
    <w:lvl w:ilvl="0" w:tentative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76079C3"/>
    <w:multiLevelType w:val="multilevel"/>
    <w:tmpl w:val="176079C3"/>
    <w:lvl w:ilvl="0" w:tentative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8A536D0"/>
    <w:multiLevelType w:val="multilevel"/>
    <w:tmpl w:val="18A536D0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A6B339A"/>
    <w:multiLevelType w:val="multilevel"/>
    <w:tmpl w:val="1A6B339A"/>
    <w:lvl w:ilvl="0" w:tentative="0">
      <w:start w:val="1"/>
      <w:numFmt w:val="decimal"/>
      <w:lvlText w:val="%1)"/>
      <w:lvlJc w:val="left"/>
      <w:pPr>
        <w:ind w:left="2124" w:hanging="360"/>
      </w:pPr>
    </w:lvl>
    <w:lvl w:ilvl="1" w:tentative="0">
      <w:start w:val="1"/>
      <w:numFmt w:val="lowerLetter"/>
      <w:lvlText w:val="%2."/>
      <w:lvlJc w:val="left"/>
      <w:pPr>
        <w:ind w:left="2844" w:hanging="360"/>
      </w:pPr>
    </w:lvl>
    <w:lvl w:ilvl="2" w:tentative="0">
      <w:start w:val="1"/>
      <w:numFmt w:val="lowerRoman"/>
      <w:lvlText w:val="%1.%2.%3."/>
      <w:lvlJc w:val="right"/>
      <w:pPr>
        <w:ind w:left="3564" w:hanging="180"/>
      </w:pPr>
    </w:lvl>
    <w:lvl w:ilvl="3" w:tentative="0">
      <w:start w:val="1"/>
      <w:numFmt w:val="decimal"/>
      <w:lvlText w:val="%1.%2.%3.%4."/>
      <w:lvlJc w:val="left"/>
      <w:pPr>
        <w:ind w:left="4284" w:hanging="360"/>
      </w:pPr>
    </w:lvl>
    <w:lvl w:ilvl="4" w:tentative="0">
      <w:start w:val="1"/>
      <w:numFmt w:val="lowerLetter"/>
      <w:lvlText w:val="%1.%2.%3.%4.%5."/>
      <w:lvlJc w:val="left"/>
      <w:pPr>
        <w:ind w:left="5004" w:hanging="360"/>
      </w:pPr>
    </w:lvl>
    <w:lvl w:ilvl="5" w:tentative="0">
      <w:start w:val="1"/>
      <w:numFmt w:val="lowerRoman"/>
      <w:lvlText w:val="%1.%2.%3.%4.%5.%6."/>
      <w:lvlJc w:val="right"/>
      <w:pPr>
        <w:ind w:left="5724" w:hanging="180"/>
      </w:pPr>
    </w:lvl>
    <w:lvl w:ilvl="6" w:tentative="0">
      <w:start w:val="1"/>
      <w:numFmt w:val="decimal"/>
      <w:lvlText w:val="%1.%2.%3.%4.%5.%6.%7."/>
      <w:lvlJc w:val="left"/>
      <w:pPr>
        <w:ind w:left="6444" w:hanging="360"/>
      </w:pPr>
    </w:lvl>
    <w:lvl w:ilvl="7" w:tentative="0">
      <w:start w:val="1"/>
      <w:numFmt w:val="lowerLetter"/>
      <w:lvlText w:val="%1.%2.%3.%4.%5.%6.%7.%8."/>
      <w:lvlJc w:val="left"/>
      <w:pPr>
        <w:ind w:left="7164" w:hanging="360"/>
      </w:pPr>
    </w:lvl>
    <w:lvl w:ilvl="8" w:tentative="0">
      <w:start w:val="1"/>
      <w:numFmt w:val="lowerRoman"/>
      <w:lvlText w:val="%1.%2.%3.%4.%5.%6.%7.%8.%9."/>
      <w:lvlJc w:val="right"/>
      <w:pPr>
        <w:ind w:left="7884" w:hanging="180"/>
      </w:pPr>
    </w:lvl>
  </w:abstractNum>
  <w:abstractNum w:abstractNumId="17">
    <w:nsid w:val="1D9940DC"/>
    <w:multiLevelType w:val="multilevel"/>
    <w:tmpl w:val="1D9940DC"/>
    <w:lvl w:ilvl="0" w:tentative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2833482"/>
    <w:multiLevelType w:val="multilevel"/>
    <w:tmpl w:val="22833482"/>
    <w:lvl w:ilvl="0" w:tentative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3E1310F"/>
    <w:multiLevelType w:val="multilevel"/>
    <w:tmpl w:val="23E1310F"/>
    <w:lvl w:ilvl="0" w:tentative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44C2203"/>
    <w:multiLevelType w:val="multilevel"/>
    <w:tmpl w:val="244C2203"/>
    <w:lvl w:ilvl="0" w:tentative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25335267"/>
    <w:multiLevelType w:val="multilevel"/>
    <w:tmpl w:val="25335267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EC320C8"/>
    <w:multiLevelType w:val="multilevel"/>
    <w:tmpl w:val="2EC320C8"/>
    <w:lvl w:ilvl="0" w:tentative="0">
      <w:start w:val="1"/>
      <w:numFmt w:val="decimal"/>
      <w:lvlText w:val="%1."/>
      <w:lvlJc w:val="left"/>
      <w:pPr>
        <w:ind w:left="426" w:hanging="360"/>
      </w:pPr>
      <w:rPr>
        <w:rFonts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31414510"/>
    <w:multiLevelType w:val="multilevel"/>
    <w:tmpl w:val="31414510"/>
    <w:lvl w:ilvl="0" w:tentative="0">
      <w:start w:val="1"/>
      <w:numFmt w:val="lowerLetter"/>
      <w:lvlText w:val="%1)"/>
      <w:lvlJc w:val="left"/>
      <w:pPr>
        <w:ind w:left="1636" w:hanging="360"/>
      </w:pPr>
    </w:lvl>
    <w:lvl w:ilvl="1" w:tentative="0">
      <w:start w:val="1"/>
      <w:numFmt w:val="lowerLetter"/>
      <w:lvlText w:val="%2)"/>
      <w:lvlJc w:val="left"/>
      <w:pPr>
        <w:ind w:left="2356" w:hanging="360"/>
      </w:pPr>
    </w:lvl>
    <w:lvl w:ilvl="2" w:tentative="0">
      <w:start w:val="1"/>
      <w:numFmt w:val="lowerRoman"/>
      <w:lvlText w:val="%1.%2.%3."/>
      <w:lvlJc w:val="right"/>
      <w:pPr>
        <w:ind w:left="3076" w:hanging="180"/>
      </w:pPr>
    </w:lvl>
    <w:lvl w:ilvl="3" w:tentative="0">
      <w:start w:val="1"/>
      <w:numFmt w:val="decimal"/>
      <w:lvlText w:val="%1.%2.%3.%4."/>
      <w:lvlJc w:val="left"/>
      <w:pPr>
        <w:ind w:left="3796" w:hanging="360"/>
      </w:pPr>
    </w:lvl>
    <w:lvl w:ilvl="4" w:tentative="0">
      <w:start w:val="1"/>
      <w:numFmt w:val="lowerLetter"/>
      <w:lvlText w:val="%1.%2.%3.%4.%5."/>
      <w:lvlJc w:val="left"/>
      <w:pPr>
        <w:ind w:left="4516" w:hanging="360"/>
      </w:pPr>
    </w:lvl>
    <w:lvl w:ilvl="5" w:tentative="0">
      <w:start w:val="1"/>
      <w:numFmt w:val="lowerRoman"/>
      <w:lvlText w:val="%1.%2.%3.%4.%5.%6."/>
      <w:lvlJc w:val="right"/>
      <w:pPr>
        <w:ind w:left="5236" w:hanging="180"/>
      </w:pPr>
    </w:lvl>
    <w:lvl w:ilvl="6" w:tentative="0">
      <w:start w:val="1"/>
      <w:numFmt w:val="decimal"/>
      <w:lvlText w:val="%1.%2.%3.%4.%5.%6.%7."/>
      <w:lvlJc w:val="left"/>
      <w:pPr>
        <w:ind w:left="5956" w:hanging="360"/>
      </w:pPr>
    </w:lvl>
    <w:lvl w:ilvl="7" w:tentative="0">
      <w:start w:val="1"/>
      <w:numFmt w:val="lowerLetter"/>
      <w:lvlText w:val="%1.%2.%3.%4.%5.%6.%7.%8."/>
      <w:lvlJc w:val="left"/>
      <w:pPr>
        <w:ind w:left="6676" w:hanging="360"/>
      </w:pPr>
    </w:lvl>
    <w:lvl w:ilvl="8" w:tentative="0">
      <w:start w:val="1"/>
      <w:numFmt w:val="lowerRoman"/>
      <w:lvlText w:val="%1.%2.%3.%4.%5.%6.%7.%8.%9."/>
      <w:lvlJc w:val="right"/>
      <w:pPr>
        <w:ind w:left="7396" w:hanging="180"/>
      </w:pPr>
    </w:lvl>
  </w:abstractNum>
  <w:abstractNum w:abstractNumId="24">
    <w:nsid w:val="31C74BF3"/>
    <w:multiLevelType w:val="multilevel"/>
    <w:tmpl w:val="31C74BF3"/>
    <w:lvl w:ilvl="0" w:tentative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417971C8"/>
    <w:multiLevelType w:val="multilevel"/>
    <w:tmpl w:val="417971C8"/>
    <w:lvl w:ilvl="0" w:tentative="0">
      <w:start w:val="1"/>
      <w:numFmt w:val="decimal"/>
      <w:lvlText w:val="%1)"/>
      <w:lvlJc w:val="left"/>
      <w:pPr>
        <w:ind w:left="426" w:hanging="360"/>
      </w:pPr>
      <w:rPr>
        <w:rFonts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43AB42AA"/>
    <w:multiLevelType w:val="multilevel"/>
    <w:tmpl w:val="43AB42A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cs="Times New Roman"/>
        <w:sz w:val="24"/>
        <w:szCs w:val="24"/>
        <w:lang w:eastAsia="ar-SA"/>
      </w:rPr>
    </w:lvl>
    <w:lvl w:ilvl="2" w:tentative="0">
      <w:start w:val="1"/>
      <w:numFmt w:val="lowerRoman"/>
      <w:lvlText w:val="%1.%2.%3."/>
      <w:lvlJc w:val="right"/>
      <w:pPr>
        <w:ind w:left="2160" w:hanging="180"/>
      </w:p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24"/>
        <w:szCs w:val="24"/>
      </w:rPr>
    </w:lvl>
    <w:lvl w:ilvl="4" w:tentative="0">
      <w:start w:val="1"/>
      <w:numFmt w:val="lowerLetter"/>
      <w:lvlText w:val="%1.%2.%3.%4.%5."/>
      <w:lvlJc w:val="left"/>
      <w:pPr>
        <w:ind w:left="3600" w:hanging="360"/>
      </w:pPr>
    </w:lvl>
    <w:lvl w:ilvl="5" w:tentative="0">
      <w:start w:val="1"/>
      <w:numFmt w:val="lowerRoman"/>
      <w:lvlText w:val="%1.%2.%3.%4.%5.%6."/>
      <w:lvlJc w:val="right"/>
      <w:pPr>
        <w:ind w:left="4320" w:hanging="180"/>
      </w:p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24"/>
        <w:szCs w:val="24"/>
      </w:rPr>
    </w:lvl>
    <w:lvl w:ilvl="7" w:tentative="0">
      <w:start w:val="1"/>
      <w:numFmt w:val="lowerLetter"/>
      <w:lvlText w:val="%1.%2.%3.%4.%5.%6.%7.%8."/>
      <w:lvlJc w:val="left"/>
      <w:pPr>
        <w:ind w:left="5760" w:hanging="360"/>
      </w:pPr>
    </w:lvl>
    <w:lvl w:ilvl="8" w:tentative="0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4B1520C4"/>
    <w:multiLevelType w:val="multilevel"/>
    <w:tmpl w:val="4B1520C4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1.%2.%3."/>
      <w:lvlJc w:val="right"/>
      <w:pPr>
        <w:ind w:left="2160" w:hanging="180"/>
      </w:pPr>
    </w:lvl>
    <w:lvl w:ilvl="3" w:tentative="0">
      <w:start w:val="1"/>
      <w:numFmt w:val="decimal"/>
      <w:lvlText w:val="%1.%2.%3.%4."/>
      <w:lvlJc w:val="left"/>
      <w:pPr>
        <w:ind w:left="2880" w:hanging="360"/>
      </w:pPr>
    </w:lvl>
    <w:lvl w:ilvl="4" w:tentative="0">
      <w:start w:val="1"/>
      <w:numFmt w:val="lowerLetter"/>
      <w:lvlText w:val="%1.%2.%3.%4.%5."/>
      <w:lvlJc w:val="left"/>
      <w:pPr>
        <w:ind w:left="3600" w:hanging="360"/>
      </w:pPr>
    </w:lvl>
    <w:lvl w:ilvl="5" w:tentative="0">
      <w:start w:val="1"/>
      <w:numFmt w:val="lowerRoman"/>
      <w:lvlText w:val="%1.%2.%3.%4.%5.%6."/>
      <w:lvlJc w:val="right"/>
      <w:pPr>
        <w:ind w:left="4320" w:hanging="180"/>
      </w:pPr>
    </w:lvl>
    <w:lvl w:ilvl="6" w:tentative="0">
      <w:start w:val="1"/>
      <w:numFmt w:val="decimal"/>
      <w:lvlText w:val="%1.%2.%3.%4.%5.%6.%7."/>
      <w:lvlJc w:val="left"/>
      <w:pPr>
        <w:ind w:left="5040" w:hanging="360"/>
      </w:pPr>
    </w:lvl>
    <w:lvl w:ilvl="7" w:tentative="0">
      <w:start w:val="1"/>
      <w:numFmt w:val="lowerLetter"/>
      <w:lvlText w:val="%1.%2.%3.%4.%5.%6.%7.%8."/>
      <w:lvlJc w:val="left"/>
      <w:pPr>
        <w:ind w:left="5760" w:hanging="360"/>
      </w:pPr>
    </w:lvl>
    <w:lvl w:ilvl="8" w:tentative="0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>
    <w:nsid w:val="4C731F30"/>
    <w:multiLevelType w:val="multilevel"/>
    <w:tmpl w:val="4C731F30"/>
    <w:lvl w:ilvl="0" w:tentative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4FD30C9F"/>
    <w:multiLevelType w:val="multilevel"/>
    <w:tmpl w:val="4FD30C9F"/>
    <w:lvl w:ilvl="0" w:tentative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54C9714B"/>
    <w:multiLevelType w:val="multilevel"/>
    <w:tmpl w:val="54C9714B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56E903B2"/>
    <w:multiLevelType w:val="multilevel"/>
    <w:tmpl w:val="56E903B2"/>
    <w:lvl w:ilvl="0" w:tentative="0">
      <w:start w:val="1"/>
      <w:numFmt w:val="decimal"/>
      <w:lvlText w:val="%1)"/>
      <w:lvlJc w:val="left"/>
      <w:pPr>
        <w:ind w:left="720" w:hanging="360"/>
      </w:pPr>
      <w:rPr>
        <w:rFonts w:cs="Times New Roman"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5D887913"/>
    <w:multiLevelType w:val="multilevel"/>
    <w:tmpl w:val="5D887913"/>
    <w:lvl w:ilvl="0" w:tentative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60E7500D"/>
    <w:multiLevelType w:val="multilevel"/>
    <w:tmpl w:val="60E7500D"/>
    <w:lvl w:ilvl="0" w:tentative="0">
      <w:start w:val="1"/>
      <w:numFmt w:val="decimal"/>
      <w:lvlText w:val="%1)"/>
      <w:lvlJc w:val="left"/>
      <w:pPr>
        <w:ind w:left="2700" w:hanging="360"/>
      </w:pPr>
      <w:rPr>
        <w:rFonts w:cs="Times New Roman"/>
        <w:color w:val="00000A"/>
      </w:rPr>
    </w:lvl>
    <w:lvl w:ilvl="1" w:tentative="0">
      <w:start w:val="2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entative="0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>
    <w:nsid w:val="61984CE8"/>
    <w:multiLevelType w:val="multilevel"/>
    <w:tmpl w:val="61984CE8"/>
    <w:lvl w:ilvl="0" w:tentative="0">
      <w:start w:val="1"/>
      <w:numFmt w:val="decimal"/>
      <w:lvlText w:val="%1)"/>
      <w:lvlJc w:val="left"/>
      <w:pPr>
        <w:ind w:left="1070" w:hanging="360"/>
      </w:pPr>
      <w:rPr>
        <w:rFonts w:eastAsia="Calibri" w:cs="Times New Roman"/>
        <w:i w:val="0"/>
        <w:iCs w:val="0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651474F6"/>
    <w:multiLevelType w:val="multilevel"/>
    <w:tmpl w:val="651474F6"/>
    <w:lvl w:ilvl="0" w:tentative="0">
      <w:start w:val="1"/>
      <w:numFmt w:val="decimal"/>
      <w:lvlText w:val="%1."/>
      <w:lvlJc w:val="left"/>
      <w:pPr>
        <w:ind w:left="720" w:hanging="360"/>
      </w:pPr>
      <w:rPr>
        <w:rFonts w:eastAsia="Arial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1.%2.%3."/>
      <w:lvlJc w:val="right"/>
      <w:pPr>
        <w:ind w:left="2160" w:hanging="180"/>
      </w:pPr>
    </w:lvl>
    <w:lvl w:ilvl="3" w:tentative="0">
      <w:start w:val="1"/>
      <w:numFmt w:val="decimal"/>
      <w:lvlText w:val="%1.%2.%3.%4."/>
      <w:lvlJc w:val="left"/>
      <w:pPr>
        <w:ind w:left="2880" w:hanging="360"/>
      </w:pPr>
    </w:lvl>
    <w:lvl w:ilvl="4" w:tentative="0">
      <w:start w:val="1"/>
      <w:numFmt w:val="lowerLetter"/>
      <w:lvlText w:val="%1.%2.%3.%4.%5."/>
      <w:lvlJc w:val="left"/>
      <w:pPr>
        <w:ind w:left="3600" w:hanging="360"/>
      </w:pPr>
    </w:lvl>
    <w:lvl w:ilvl="5" w:tentative="0">
      <w:start w:val="1"/>
      <w:numFmt w:val="lowerRoman"/>
      <w:lvlText w:val="%1.%2.%3.%4.%5.%6."/>
      <w:lvlJc w:val="right"/>
      <w:pPr>
        <w:ind w:left="4320" w:hanging="180"/>
      </w:pPr>
    </w:lvl>
    <w:lvl w:ilvl="6" w:tentative="0">
      <w:start w:val="1"/>
      <w:numFmt w:val="decimal"/>
      <w:lvlText w:val="%1.%2.%3.%4.%5.%6.%7."/>
      <w:lvlJc w:val="left"/>
      <w:pPr>
        <w:ind w:left="5040" w:hanging="360"/>
      </w:pPr>
    </w:lvl>
    <w:lvl w:ilvl="7" w:tentative="0">
      <w:start w:val="1"/>
      <w:numFmt w:val="lowerLetter"/>
      <w:lvlText w:val="%1.%2.%3.%4.%5.%6.%7.%8."/>
      <w:lvlJc w:val="left"/>
      <w:pPr>
        <w:ind w:left="5760" w:hanging="360"/>
      </w:pPr>
    </w:lvl>
    <w:lvl w:ilvl="8" w:tentative="0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>
    <w:nsid w:val="69610B66"/>
    <w:multiLevelType w:val="multilevel"/>
    <w:tmpl w:val="69610B66"/>
    <w:lvl w:ilvl="0" w:tentative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6968043B"/>
    <w:multiLevelType w:val="multilevel"/>
    <w:tmpl w:val="6968043B"/>
    <w:lvl w:ilvl="0" w:tentative="0">
      <w:start w:val="1"/>
      <w:numFmt w:val="decimal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)"/>
      <w:lvlJc w:val="left"/>
      <w:pPr>
        <w:ind w:left="2160" w:hanging="360"/>
      </w:pPr>
    </w:lvl>
    <w:lvl w:ilvl="2" w:tentative="0">
      <w:start w:val="1"/>
      <w:numFmt w:val="lowerRoman"/>
      <w:lvlText w:val="%1.%2.%3."/>
      <w:lvlJc w:val="right"/>
      <w:pPr>
        <w:ind w:left="2880" w:hanging="180"/>
      </w:pPr>
    </w:lvl>
    <w:lvl w:ilvl="3" w:tentative="0">
      <w:start w:val="1"/>
      <w:numFmt w:val="decimal"/>
      <w:lvlText w:val="%1.%2.%3.%4."/>
      <w:lvlJc w:val="left"/>
      <w:pPr>
        <w:ind w:left="3600" w:hanging="360"/>
      </w:pPr>
    </w:lvl>
    <w:lvl w:ilvl="4" w:tentative="0">
      <w:start w:val="1"/>
      <w:numFmt w:val="lowerLetter"/>
      <w:lvlText w:val="%1.%2.%3.%4.%5."/>
      <w:lvlJc w:val="left"/>
      <w:pPr>
        <w:ind w:left="4320" w:hanging="360"/>
      </w:pPr>
    </w:lvl>
    <w:lvl w:ilvl="5" w:tentative="0">
      <w:start w:val="1"/>
      <w:numFmt w:val="lowerRoman"/>
      <w:lvlText w:val="%1.%2.%3.%4.%5.%6."/>
      <w:lvlJc w:val="right"/>
      <w:pPr>
        <w:ind w:left="5040" w:hanging="180"/>
      </w:pPr>
    </w:lvl>
    <w:lvl w:ilvl="6" w:tentative="0">
      <w:start w:val="1"/>
      <w:numFmt w:val="decimal"/>
      <w:lvlText w:val="%1.%2.%3.%4.%5.%6.%7."/>
      <w:lvlJc w:val="left"/>
      <w:pPr>
        <w:ind w:left="5760" w:hanging="360"/>
      </w:pPr>
    </w:lvl>
    <w:lvl w:ilvl="7" w:tentative="0">
      <w:start w:val="1"/>
      <w:numFmt w:val="lowerLetter"/>
      <w:lvlText w:val="%1.%2.%3.%4.%5.%6.%7.%8."/>
      <w:lvlJc w:val="left"/>
      <w:pPr>
        <w:ind w:left="6480" w:hanging="360"/>
      </w:pPr>
    </w:lvl>
    <w:lvl w:ilvl="8" w:tentative="0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8">
    <w:nsid w:val="6D67478E"/>
    <w:multiLevelType w:val="multilevel"/>
    <w:tmpl w:val="6D67478E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1.%2.%3."/>
      <w:lvlJc w:val="right"/>
      <w:pPr>
        <w:ind w:left="2226" w:hanging="180"/>
      </w:pPr>
    </w:lvl>
    <w:lvl w:ilvl="3" w:tentative="0">
      <w:start w:val="1"/>
      <w:numFmt w:val="decimal"/>
      <w:lvlText w:val="%1.%2.%3.%4."/>
      <w:lvlJc w:val="left"/>
      <w:pPr>
        <w:ind w:left="2946" w:hanging="360"/>
      </w:pPr>
    </w:lvl>
    <w:lvl w:ilvl="4" w:tentative="0">
      <w:start w:val="1"/>
      <w:numFmt w:val="lowerLetter"/>
      <w:lvlText w:val="%1.%2.%3.%4.%5."/>
      <w:lvlJc w:val="left"/>
      <w:pPr>
        <w:ind w:left="3666" w:hanging="360"/>
      </w:pPr>
    </w:lvl>
    <w:lvl w:ilvl="5" w:tentative="0">
      <w:start w:val="1"/>
      <w:numFmt w:val="lowerRoman"/>
      <w:lvlText w:val="%1.%2.%3.%4.%5.%6."/>
      <w:lvlJc w:val="right"/>
      <w:pPr>
        <w:ind w:left="4386" w:hanging="180"/>
      </w:pPr>
    </w:lvl>
    <w:lvl w:ilvl="6" w:tentative="0">
      <w:start w:val="1"/>
      <w:numFmt w:val="decimal"/>
      <w:lvlText w:val="%1.%2.%3.%4.%5.%6.%7."/>
      <w:lvlJc w:val="left"/>
      <w:pPr>
        <w:ind w:left="5106" w:hanging="360"/>
      </w:pPr>
    </w:lvl>
    <w:lvl w:ilvl="7" w:tentative="0">
      <w:start w:val="1"/>
      <w:numFmt w:val="lowerLetter"/>
      <w:lvlText w:val="%1.%2.%3.%4.%5.%6.%7.%8."/>
      <w:lvlJc w:val="left"/>
      <w:pPr>
        <w:ind w:left="5826" w:hanging="360"/>
      </w:pPr>
    </w:lvl>
    <w:lvl w:ilvl="8" w:tentative="0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9">
    <w:nsid w:val="7146602D"/>
    <w:multiLevelType w:val="multilevel"/>
    <w:tmpl w:val="7146602D"/>
    <w:lvl w:ilvl="0" w:tentative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71966066"/>
    <w:multiLevelType w:val="multilevel"/>
    <w:tmpl w:val="71966066"/>
    <w:lvl w:ilvl="0" w:tentative="0">
      <w:start w:val="1"/>
      <w:numFmt w:val="decimal"/>
      <w:lvlText w:val="%1)"/>
      <w:lvlJc w:val="left"/>
      <w:pPr>
        <w:ind w:left="786" w:hanging="360"/>
      </w:pPr>
      <w:rPr>
        <w:rFonts w:cs="Times New Roman"/>
        <w:sz w:val="24"/>
        <w:szCs w:val="24"/>
        <w:lang w:eastAsia="ar-SA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74D5716A"/>
    <w:multiLevelType w:val="multilevel"/>
    <w:tmpl w:val="74D5716A"/>
    <w:lvl w:ilvl="0" w:tentative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794B11C8"/>
    <w:multiLevelType w:val="multilevel"/>
    <w:tmpl w:val="794B11C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2"/>
    <w:lvlOverride w:ilvl="0">
      <w:lvl w:ilvl="0" w:tentative="1">
        <w:start w:val="1"/>
        <w:numFmt w:val="decimal"/>
        <w:lvlText w:val="%1."/>
        <w:lvlJc w:val="left"/>
        <w:pPr>
          <w:ind w:left="426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</w:num>
  <w:num w:numId="2">
    <w:abstractNumId w:val="25"/>
    <w:lvlOverride w:ilvl="0">
      <w:lvl w:ilvl="0" w:tentative="1">
        <w:start w:val="1"/>
        <w:numFmt w:val="decimal"/>
        <w:lvlText w:val="%1)"/>
        <w:lvlJc w:val="left"/>
        <w:pPr>
          <w:ind w:left="426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</w:num>
  <w:num w:numId="3">
    <w:abstractNumId w:val="29"/>
    <w:lvlOverride w:ilvl="0">
      <w:lvl w:ilvl="0" w:tentative="1">
        <w:start w:val="1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eastAsia="Calibri" w:cs="Times New Roman"/>
          <w:sz w:val="24"/>
          <w:szCs w:val="24"/>
          <w:lang w:eastAsia="ar-SA"/>
        </w:rPr>
      </w:lvl>
    </w:lvlOverride>
  </w:num>
  <w:num w:numId="4">
    <w:abstractNumId w:val="29"/>
    <w:lvlOverride w:ilvl="0">
      <w:lvl w:ilvl="0" w:tentative="1">
        <w:start w:val="1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eastAsia="Calibri" w:cs="Times New Roman"/>
          <w:sz w:val="24"/>
          <w:szCs w:val="24"/>
          <w:lang w:eastAsia="ar-SA"/>
        </w:rPr>
      </w:lvl>
    </w:lvlOverride>
  </w:num>
  <w:num w:numId="5">
    <w:abstractNumId w:val="41"/>
    <w:lvlOverride w:ilvl="0">
      <w:lvl w:ilvl="0" w:tentative="1">
        <w:start w:val="1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eastAsia="Times New Roman" w:cs="Times New Roman"/>
          <w:sz w:val="24"/>
          <w:szCs w:val="24"/>
        </w:rPr>
      </w:lvl>
    </w:lvlOverride>
  </w:num>
  <w:num w:numId="6">
    <w:abstractNumId w:val="26"/>
    <w:lvlOverride w:ilvl="0">
      <w:lvl w:ilvl="0" w:tentative="1">
        <w:start w:val="1"/>
        <w:numFmt w:val="decimal"/>
        <w:lvlText w:val="%1."/>
        <w:lvlJc w:val="left"/>
        <w:pPr>
          <w:ind w:left="50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57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64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72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79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86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9360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100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10800" w:hanging="180"/>
        </w:pPr>
      </w:lvl>
    </w:lvlOverride>
  </w:num>
  <w:num w:numId="7">
    <w:abstractNumId w:val="41"/>
    <w:lvlOverride w:ilvl="0">
      <w:lvl w:ilvl="0" w:tentative="1">
        <w:start w:val="1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eastAsia="Times New Roman" w:cs="Times New Roman"/>
          <w:sz w:val="24"/>
          <w:szCs w:val="24"/>
        </w:rPr>
      </w:lvl>
    </w:lvlOverride>
  </w:num>
  <w:num w:numId="8">
    <w:abstractNumId w:val="32"/>
    <w:lvlOverride w:ilvl="0">
      <w:lvl w:ilvl="0" w:tentative="1">
        <w:start w:val="1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eastAsia="Calibri" w:cs="Times New Roman"/>
          <w:sz w:val="24"/>
          <w:szCs w:val="24"/>
        </w:rPr>
      </w:lvl>
    </w:lvlOverride>
  </w:num>
  <w:num w:numId="9">
    <w:abstractNumId w:val="32"/>
    <w:lvlOverride w:ilvl="0">
      <w:lvl w:ilvl="0" w:tentative="1">
        <w:start w:val="1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eastAsia="Calibri" w:cs="Times New Roman"/>
          <w:sz w:val="24"/>
          <w:szCs w:val="24"/>
        </w:rPr>
      </w:lvl>
    </w:lvlOverride>
  </w:num>
  <w:num w:numId="10">
    <w:abstractNumId w:val="18"/>
    <w:lvlOverride w:ilvl="0">
      <w:lvl w:ilvl="0" w:tentative="1">
        <w:start w:val="1"/>
        <w:numFmt w:val="decimal"/>
        <w:lvlText w:val="%1."/>
        <w:lvlJc w:val="left"/>
        <w:pPr>
          <w:ind w:left="1080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</w:num>
  <w:num w:numId="11">
    <w:abstractNumId w:val="18"/>
    <w:lvlOverride w:ilvl="0">
      <w:lvl w:ilvl="0" w:tentative="1">
        <w:start w:val="1"/>
        <w:numFmt w:val="decimal"/>
        <w:lvlText w:val="%1."/>
        <w:lvlJc w:val="left"/>
        <w:pPr>
          <w:ind w:left="1080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</w:num>
  <w:num w:numId="12">
    <w:abstractNumId w:val="36"/>
    <w:lvlOverride w:ilvl="0">
      <w:lvl w:ilvl="0" w:tentative="1">
        <w:start w:val="1"/>
        <w:numFmt w:val="decimal"/>
        <w:lvlText w:val="%1)"/>
        <w:lvlJc w:val="left"/>
        <w:pPr>
          <w:ind w:left="720" w:hanging="360"/>
        </w:pPr>
        <w:rPr>
          <w:rFonts w:hint="default" w:ascii="Times New Roman" w:hAnsi="Times New Roman" w:cs="Times New Roman"/>
          <w:sz w:val="24"/>
          <w:szCs w:val="24"/>
          <w:lang w:eastAsia="ar-SA"/>
        </w:rPr>
      </w:lvl>
    </w:lvlOverride>
  </w:num>
  <w:num w:numId="13">
    <w:abstractNumId w:val="36"/>
    <w:lvlOverride w:ilvl="0">
      <w:lvl w:ilvl="0" w:tentative="1">
        <w:start w:val="1"/>
        <w:numFmt w:val="decimal"/>
        <w:lvlText w:val="%1)"/>
        <w:lvlJc w:val="left"/>
        <w:pPr>
          <w:ind w:left="720" w:hanging="360"/>
        </w:pPr>
        <w:rPr>
          <w:rFonts w:hint="default" w:ascii="Times New Roman" w:hAnsi="Times New Roman" w:cs="Times New Roman"/>
          <w:sz w:val="24"/>
          <w:szCs w:val="24"/>
          <w:lang w:eastAsia="ar-SA"/>
        </w:rPr>
      </w:lvl>
    </w:lvlOverride>
  </w:num>
  <w:num w:numId="14">
    <w:abstractNumId w:val="2"/>
    <w:lvlOverride w:ilvl="0">
      <w:lvl w:ilvl="0" w:tentative="1">
        <w:start w:val="3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</w:num>
  <w:num w:numId="15">
    <w:abstractNumId w:val="2"/>
    <w:lvlOverride w:ilvl="0">
      <w:lvl w:ilvl="0" w:tentative="1">
        <w:start w:val="3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</w:num>
  <w:num w:numId="16">
    <w:abstractNumId w:val="20"/>
    <w:lvlOverride w:ilvl="0">
      <w:lvl w:ilvl="0" w:tentative="1">
        <w:start w:val="1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eastAsia="Calibri" w:cs="Times New Roman"/>
          <w:sz w:val="24"/>
          <w:szCs w:val="24"/>
          <w:lang w:eastAsia="ar-SA"/>
        </w:rPr>
      </w:lvl>
    </w:lvlOverride>
  </w:num>
  <w:num w:numId="17">
    <w:abstractNumId w:val="20"/>
    <w:lvlOverride w:ilvl="0">
      <w:lvl w:ilvl="0" w:tentative="1">
        <w:start w:val="1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eastAsia="Calibri" w:cs="Times New Roman"/>
          <w:sz w:val="24"/>
          <w:szCs w:val="24"/>
          <w:lang w:eastAsia="ar-SA"/>
        </w:rPr>
      </w:lvl>
    </w:lvlOverride>
  </w:num>
  <w:num w:numId="18">
    <w:abstractNumId w:val="4"/>
    <w:lvlOverride w:ilvl="0">
      <w:lvl w:ilvl="0" w:tentative="1">
        <w:start w:val="1"/>
        <w:numFmt w:val="decimal"/>
        <w:lvlText w:val="%1)"/>
        <w:lvlJc w:val="left"/>
        <w:pPr>
          <w:ind w:left="786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</w:num>
  <w:num w:numId="19">
    <w:abstractNumId w:val="4"/>
    <w:lvlOverride w:ilvl="0">
      <w:lvl w:ilvl="0" w:tentative="1">
        <w:start w:val="1"/>
        <w:numFmt w:val="decimal"/>
        <w:lvlText w:val="%1)"/>
        <w:lvlJc w:val="left"/>
        <w:pPr>
          <w:ind w:left="786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</w:num>
  <w:num w:numId="20">
    <w:abstractNumId w:val="28"/>
    <w:lvlOverride w:ilvl="0">
      <w:lvl w:ilvl="0" w:tentative="1">
        <w:start w:val="1"/>
        <w:numFmt w:val="decimal"/>
        <w:lvlText w:val="%1)"/>
        <w:lvlJc w:val="left"/>
        <w:pPr>
          <w:ind w:left="720" w:hanging="360"/>
        </w:pPr>
        <w:rPr>
          <w:rFonts w:hint="default" w:ascii="Times New Roman" w:hAnsi="Times New Roman" w:cs="Times New Roman"/>
          <w:sz w:val="24"/>
          <w:szCs w:val="24"/>
          <w:lang w:eastAsia="ar-SA"/>
        </w:rPr>
      </w:lvl>
    </w:lvlOverride>
  </w:num>
  <w:num w:numId="21">
    <w:abstractNumId w:val="28"/>
    <w:lvlOverride w:ilvl="0">
      <w:lvl w:ilvl="0" w:tentative="1">
        <w:start w:val="1"/>
        <w:numFmt w:val="decimal"/>
        <w:lvlText w:val="%1)"/>
        <w:lvlJc w:val="left"/>
        <w:pPr>
          <w:ind w:left="720" w:hanging="360"/>
        </w:pPr>
        <w:rPr>
          <w:rFonts w:hint="default" w:ascii="Times New Roman" w:hAnsi="Times New Roman" w:cs="Times New Roman"/>
          <w:sz w:val="24"/>
          <w:szCs w:val="24"/>
          <w:lang w:eastAsia="ar-SA"/>
        </w:rPr>
      </w:lvl>
    </w:lvlOverride>
  </w:num>
  <w:num w:numId="22">
    <w:abstractNumId w:val="34"/>
    <w:lvlOverride w:ilvl="0">
      <w:lvl w:ilvl="0" w:tentative="1">
        <w:start w:val="1"/>
        <w:numFmt w:val="decimal"/>
        <w:lvlText w:val="%1)"/>
        <w:lvlJc w:val="left"/>
        <w:pPr>
          <w:ind w:left="1070" w:hanging="360"/>
        </w:pP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eastAsia="ar-SA"/>
        </w:rPr>
      </w:lvl>
    </w:lvlOverride>
  </w:num>
  <w:num w:numId="23">
    <w:abstractNumId w:val="34"/>
    <w:lvlOverride w:ilvl="0">
      <w:lvl w:ilvl="0" w:tentative="1">
        <w:start w:val="1"/>
        <w:numFmt w:val="decimal"/>
        <w:lvlText w:val="%1)"/>
        <w:lvlJc w:val="left"/>
        <w:pPr>
          <w:ind w:left="1070" w:hanging="360"/>
        </w:pP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eastAsia="ar-SA"/>
        </w:rPr>
      </w:lvl>
    </w:lvlOverride>
  </w:num>
  <w:num w:numId="24">
    <w:abstractNumId w:val="5"/>
    <w:lvlOverride w:ilvl="0">
      <w:lvl w:ilvl="0" w:tentative="1">
        <w:start w:val="1"/>
        <w:numFmt w:val="lowerLetter"/>
        <w:lvlText w:val="%1)"/>
        <w:lvlJc w:val="left"/>
        <w:pPr>
          <w:ind w:left="1210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</w:num>
  <w:num w:numId="25">
    <w:abstractNumId w:val="5"/>
    <w:lvlOverride w:ilvl="0">
      <w:lvl w:ilvl="0" w:tentative="1">
        <w:start w:val="1"/>
        <w:numFmt w:val="lowerLetter"/>
        <w:lvlText w:val="%1)"/>
        <w:lvlJc w:val="left"/>
        <w:pPr>
          <w:ind w:left="1210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</w:num>
  <w:num w:numId="26">
    <w:abstractNumId w:val="11"/>
    <w:lvlOverride w:ilvl="0">
      <w:lvl w:ilvl="0" w:tentative="1">
        <w:start w:val="2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cs="Times New Roman"/>
          <w:sz w:val="24"/>
          <w:szCs w:val="24"/>
        </w:rPr>
      </w:lvl>
    </w:lvlOverride>
  </w:num>
  <w:num w:numId="27">
    <w:abstractNumId w:val="17"/>
    <w:lvlOverride w:ilvl="0">
      <w:lvl w:ilvl="0" w:tentative="1">
        <w:start w:val="1"/>
        <w:numFmt w:val="decimal"/>
        <w:lvlText w:val="%1)"/>
        <w:lvlJc w:val="left"/>
        <w:pPr>
          <w:ind w:left="720" w:hanging="360"/>
        </w:pPr>
        <w:rPr>
          <w:rFonts w:hint="default" w:ascii="Times New Roman" w:hAnsi="Times New Roman" w:cs="Times New Roman"/>
          <w:sz w:val="24"/>
          <w:szCs w:val="24"/>
          <w:lang w:eastAsia="ar-SA"/>
        </w:rPr>
      </w:lvl>
    </w:lvlOverride>
  </w:num>
  <w:num w:numId="28">
    <w:abstractNumId w:val="17"/>
    <w:lvlOverride w:ilvl="0">
      <w:lvl w:ilvl="0" w:tentative="1">
        <w:start w:val="1"/>
        <w:numFmt w:val="decimal"/>
        <w:lvlText w:val="%1)"/>
        <w:lvlJc w:val="left"/>
        <w:pPr>
          <w:ind w:left="720" w:hanging="360"/>
        </w:pPr>
        <w:rPr>
          <w:rFonts w:hint="default" w:ascii="Times New Roman" w:hAnsi="Times New Roman" w:cs="Times New Roman"/>
          <w:sz w:val="24"/>
          <w:szCs w:val="24"/>
          <w:lang w:eastAsia="ar-SA"/>
        </w:rPr>
      </w:lvl>
    </w:lvlOverride>
  </w:num>
  <w:num w:numId="29">
    <w:abstractNumId w:val="7"/>
    <w:lvlOverride w:ilvl="0">
      <w:lvl w:ilvl="0" w:tentative="1">
        <w:start w:val="3"/>
        <w:numFmt w:val="decimal"/>
        <w:lvlText w:val="%1."/>
        <w:lvlJc w:val="left"/>
        <w:pPr>
          <w:ind w:left="720" w:hanging="360"/>
        </w:pPr>
        <w:rPr>
          <w:rFonts w:hint="default" w:ascii="Times New Roman" w:hAnsi="Times New Roman" w:cs="Times New Roman"/>
          <w:sz w:val="24"/>
          <w:szCs w:val="24"/>
          <w:lang w:eastAsia="ar-SA"/>
        </w:rPr>
      </w:lvl>
    </w:lvlOverride>
  </w:num>
  <w:num w:numId="30">
    <w:abstractNumId w:val="7"/>
  </w:num>
  <w:num w:numId="31">
    <w:abstractNumId w:val="15"/>
    <w:lvlOverride w:ilvl="0">
      <w:startOverride w:val="1"/>
    </w:lvlOverride>
  </w:num>
  <w:num w:numId="32">
    <w:abstractNumId w:val="15"/>
  </w:num>
  <w:num w:numId="33">
    <w:abstractNumId w:val="27"/>
    <w:lvlOverride w:ilvl="0">
      <w:startOverride w:val="1"/>
    </w:lvlOverride>
  </w:num>
  <w:num w:numId="34">
    <w:abstractNumId w:val="27"/>
  </w:num>
  <w:num w:numId="35">
    <w:abstractNumId w:val="21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24"/>
  </w:num>
  <w:num w:numId="38">
    <w:abstractNumId w:val="19"/>
    <w:lvlOverride w:ilvl="0">
      <w:startOverride w:val="1"/>
    </w:lvlOverride>
  </w:num>
  <w:num w:numId="39">
    <w:abstractNumId w:val="19"/>
  </w:num>
  <w:num w:numId="40">
    <w:abstractNumId w:val="21"/>
  </w:num>
  <w:num w:numId="41">
    <w:abstractNumId w:val="3"/>
    <w:lvlOverride w:ilvl="0">
      <w:startOverride w:val="1"/>
    </w:lvlOverride>
  </w:num>
  <w:num w:numId="42">
    <w:abstractNumId w:val="3"/>
  </w:num>
  <w:num w:numId="43">
    <w:abstractNumId w:val="40"/>
    <w:lvlOverride w:ilvl="0">
      <w:startOverride w:val="1"/>
    </w:lvlOverride>
  </w:num>
  <w:num w:numId="44">
    <w:abstractNumId w:val="40"/>
  </w:num>
  <w:num w:numId="45">
    <w:abstractNumId w:val="31"/>
    <w:lvlOverride w:ilvl="0">
      <w:startOverride w:val="1"/>
    </w:lvlOverride>
  </w:num>
  <w:num w:numId="46">
    <w:abstractNumId w:val="31"/>
  </w:num>
  <w:num w:numId="47">
    <w:abstractNumId w:val="1"/>
  </w:num>
  <w:num w:numId="48">
    <w:abstractNumId w:val="0"/>
  </w:num>
  <w:num w:numId="49">
    <w:abstractNumId w:val="6"/>
    <w:lvlOverride w:ilvl="0">
      <w:startOverride w:val="1"/>
    </w:lvlOverride>
  </w:num>
  <w:num w:numId="50">
    <w:abstractNumId w:val="6"/>
  </w:num>
  <w:num w:numId="51">
    <w:abstractNumId w:val="37"/>
    <w:lvlOverride w:ilvl="0">
      <w:lvl w:ilvl="0" w:tentative="1">
        <w:start w:val="1"/>
        <w:numFmt w:val="decimal"/>
        <w:lvlText w:val="%1)"/>
        <w:lvlJc w:val="left"/>
        <w:pPr>
          <w:ind w:left="1440" w:hanging="360"/>
        </w:pPr>
        <w:rPr>
          <w:sz w:val="24"/>
          <w:szCs w:val="24"/>
        </w:rPr>
      </w:lvl>
    </w:lvlOverride>
  </w:num>
  <w:num w:numId="52">
    <w:abstractNumId w:val="12"/>
    <w:lvlOverride w:ilvl="0">
      <w:lvl w:ilvl="0" w:tentative="1">
        <w:start w:val="1"/>
        <w:numFmt w:val="lowerLetter"/>
        <w:lvlText w:val="%1)"/>
        <w:lvlJc w:val="left"/>
        <w:pPr>
          <w:ind w:left="1776" w:hanging="360"/>
        </w:pPr>
        <w:rPr>
          <w:sz w:val="24"/>
          <w:szCs w:val="24"/>
        </w:rPr>
      </w:lvl>
    </w:lvlOverride>
  </w:num>
  <w:num w:numId="53">
    <w:abstractNumId w:val="12"/>
    <w:lvlOverride w:ilvl="0">
      <w:lvl w:ilvl="0" w:tentative="1">
        <w:start w:val="1"/>
        <w:numFmt w:val="lowerLetter"/>
        <w:lvlText w:val="%1)"/>
        <w:lvlJc w:val="left"/>
        <w:pPr>
          <w:ind w:left="1776" w:hanging="360"/>
        </w:pPr>
        <w:rPr>
          <w:sz w:val="24"/>
          <w:szCs w:val="24"/>
        </w:rPr>
      </w:lvl>
    </w:lvlOverride>
  </w:num>
  <w:num w:numId="54">
    <w:abstractNumId w:val="37"/>
    <w:lvlOverride w:ilvl="0">
      <w:lvl w:ilvl="0" w:tentative="1">
        <w:start w:val="1"/>
        <w:numFmt w:val="decimal"/>
        <w:lvlText w:val="%1)"/>
        <w:lvlJc w:val="left"/>
        <w:pPr>
          <w:ind w:left="1440" w:hanging="360"/>
        </w:pPr>
        <w:rPr>
          <w:sz w:val="24"/>
          <w:szCs w:val="24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2160" w:hanging="360"/>
        </w:pPr>
        <w:rPr>
          <w:sz w:val="24"/>
          <w:szCs w:val="24"/>
        </w:rPr>
      </w:lvl>
    </w:lvlOverride>
  </w:num>
  <w:num w:numId="55">
    <w:abstractNumId w:val="16"/>
    <w:lvlOverride w:ilvl="0">
      <w:startOverride w:val="1"/>
    </w:lvlOverride>
  </w:num>
  <w:num w:numId="56">
    <w:abstractNumId w:val="16"/>
  </w:num>
  <w:num w:numId="57">
    <w:abstractNumId w:val="23"/>
    <w:lvlOverride w:ilvl="0">
      <w:startOverride w:val="1"/>
    </w:lvlOverride>
  </w:num>
  <w:num w:numId="58">
    <w:abstractNumId w:val="23"/>
  </w:num>
  <w:num w:numId="59">
    <w:abstractNumId w:val="30"/>
    <w:lvlOverride w:ilvl="0">
      <w:startOverride w:val="1"/>
    </w:lvlOverride>
  </w:num>
  <w:num w:numId="60">
    <w:abstractNumId w:val="30"/>
  </w:num>
  <w:num w:numId="61">
    <w:abstractNumId w:val="39"/>
    <w:lvlOverride w:ilvl="0">
      <w:startOverride w:val="1"/>
    </w:lvlOverride>
  </w:num>
  <w:num w:numId="62">
    <w:abstractNumId w:val="39"/>
  </w:num>
  <w:num w:numId="63">
    <w:abstractNumId w:val="10"/>
    <w:lvlOverride w:ilvl="0">
      <w:startOverride w:val="1"/>
    </w:lvlOverride>
  </w:num>
  <w:num w:numId="64">
    <w:abstractNumId w:val="33"/>
    <w:lvlOverride w:ilvl="0">
      <w:startOverride w:val="1"/>
    </w:lvlOverride>
  </w:num>
  <w:num w:numId="65">
    <w:abstractNumId w:val="33"/>
  </w:num>
  <w:num w:numId="66">
    <w:abstractNumId w:val="10"/>
  </w:num>
  <w:num w:numId="67">
    <w:abstractNumId w:val="42"/>
  </w:num>
  <w:num w:numId="68">
    <w:abstractNumId w:val="13"/>
    <w:lvlOverride w:ilvl="0">
      <w:startOverride w:val="3"/>
    </w:lvlOverride>
  </w:num>
  <w:num w:numId="69">
    <w:abstractNumId w:val="13"/>
  </w:num>
  <w:num w:numId="70">
    <w:abstractNumId w:val="35"/>
    <w:lvlOverride w:ilvl="0">
      <w:startOverride w:val="1"/>
    </w:lvlOverride>
  </w:num>
  <w:num w:numId="71">
    <w:abstractNumId w:val="35"/>
  </w:num>
  <w:num w:numId="72">
    <w:abstractNumId w:val="38"/>
    <w:lvlOverride w:ilvl="0">
      <w:startOverride w:val="1"/>
    </w:lvlOverride>
  </w:num>
  <w:num w:numId="73">
    <w:abstractNumId w:val="38"/>
  </w:num>
  <w:num w:numId="74">
    <w:abstractNumId w:val="14"/>
    <w:lvlOverride w:ilvl="0">
      <w:startOverride w:val="1"/>
    </w:lvlOverride>
  </w:num>
  <w:num w:numId="75">
    <w:abstractNumId w:val="14"/>
  </w:num>
  <w:num w:numId="76">
    <w:abstractNumId w:val="8"/>
    <w:lvlOverride w:ilvl="0">
      <w:startOverride w:val="1"/>
    </w:lvlOverride>
  </w:num>
  <w:num w:numId="77">
    <w:abstractNumId w:val="8"/>
  </w:num>
  <w:num w:numId="78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708"/>
  <w:autoHyphenation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23"/>
    <w:rsid w:val="0000418B"/>
    <w:rsid w:val="00041677"/>
    <w:rsid w:val="00063370"/>
    <w:rsid w:val="0009577B"/>
    <w:rsid w:val="0010490B"/>
    <w:rsid w:val="0016256F"/>
    <w:rsid w:val="0016558C"/>
    <w:rsid w:val="00175CB7"/>
    <w:rsid w:val="00176ACA"/>
    <w:rsid w:val="00183004"/>
    <w:rsid w:val="00192344"/>
    <w:rsid w:val="0019751E"/>
    <w:rsid w:val="001C22EA"/>
    <w:rsid w:val="001C30DE"/>
    <w:rsid w:val="00271726"/>
    <w:rsid w:val="002B7D92"/>
    <w:rsid w:val="002D67AB"/>
    <w:rsid w:val="002E5C38"/>
    <w:rsid w:val="002F70A8"/>
    <w:rsid w:val="00320F3A"/>
    <w:rsid w:val="003823AB"/>
    <w:rsid w:val="003E41F9"/>
    <w:rsid w:val="004718E1"/>
    <w:rsid w:val="0047212E"/>
    <w:rsid w:val="004948A7"/>
    <w:rsid w:val="004A0106"/>
    <w:rsid w:val="004B4B22"/>
    <w:rsid w:val="00503B23"/>
    <w:rsid w:val="00547B9F"/>
    <w:rsid w:val="0060446B"/>
    <w:rsid w:val="00664010"/>
    <w:rsid w:val="006A559D"/>
    <w:rsid w:val="006C6C23"/>
    <w:rsid w:val="007068F5"/>
    <w:rsid w:val="00713D82"/>
    <w:rsid w:val="0078397B"/>
    <w:rsid w:val="007B2F2B"/>
    <w:rsid w:val="008875B6"/>
    <w:rsid w:val="00903AF8"/>
    <w:rsid w:val="00991351"/>
    <w:rsid w:val="009D2F5A"/>
    <w:rsid w:val="00AE1C8F"/>
    <w:rsid w:val="00AE5425"/>
    <w:rsid w:val="00AF1976"/>
    <w:rsid w:val="00B00934"/>
    <w:rsid w:val="00C10A4E"/>
    <w:rsid w:val="00C74F38"/>
    <w:rsid w:val="00CB7959"/>
    <w:rsid w:val="00D7168A"/>
    <w:rsid w:val="00E73E31"/>
    <w:rsid w:val="00ED4B18"/>
    <w:rsid w:val="00F1451D"/>
    <w:rsid w:val="00F22712"/>
    <w:rsid w:val="00F34836"/>
    <w:rsid w:val="00F52D75"/>
    <w:rsid w:val="160F50C9"/>
    <w:rsid w:val="345421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nhideWhenUsed="0" w:uiPriority="0" w:semiHidden="0" w:name=""/>
    <w:lsdException w:qFormat="1" w:unhideWhenUsed="0" w:uiPriority="0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kern w:val="3"/>
      <w:lang w:val="pl-PL" w:eastAsia="pl-PL" w:bidi="ar-SA"/>
    </w:rPr>
  </w:style>
  <w:style w:type="paragraph" w:styleId="2">
    <w:name w:val="heading 1"/>
    <w:basedOn w:val="3"/>
    <w:next w:val="4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"/>
      <w:sz w:val="32"/>
      <w:szCs w:val="32"/>
      <w:lang w:val="en-US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tandard"/>
    <w:uiPriority w:val="0"/>
    <w:pPr>
      <w:suppressAutoHyphens/>
      <w:autoSpaceDN w:val="0"/>
      <w:spacing w:line="276" w:lineRule="auto"/>
      <w:textAlignment w:val="baseline"/>
    </w:pPr>
    <w:rPr>
      <w:rFonts w:ascii="Calibri" w:hAnsi="Calibri" w:eastAsia="Calibri"/>
      <w:kern w:val="3"/>
      <w:sz w:val="22"/>
      <w:szCs w:val="22"/>
      <w:lang w:val="pl-PL" w:eastAsia="zh-CN" w:bidi="ar-SA"/>
    </w:rPr>
  </w:style>
  <w:style w:type="paragraph" w:customStyle="1" w:styleId="4">
    <w:name w:val="Text body"/>
    <w:basedOn w:val="3"/>
    <w:uiPriority w:val="0"/>
    <w:pPr>
      <w:spacing w:before="0" w:after="140"/>
    </w:pPr>
  </w:style>
  <w:style w:type="paragraph" w:styleId="7">
    <w:name w:val="Balloon Text"/>
    <w:basedOn w:val="3"/>
    <w:uiPriority w:val="0"/>
    <w:pPr>
      <w:spacing w:line="240" w:lineRule="auto"/>
    </w:pPr>
    <w:rPr>
      <w:rFonts w:ascii="Tahoma" w:hAnsi="Tahoma" w:cs="Tahoma"/>
      <w:sz w:val="16"/>
      <w:szCs w:val="16"/>
      <w:lang w:val="en-US"/>
    </w:rPr>
  </w:style>
  <w:style w:type="paragraph" w:styleId="8">
    <w:name w:val="caption"/>
    <w:basedOn w:val="3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9">
    <w:name w:val="annotation reference"/>
    <w:uiPriority w:val="0"/>
    <w:rPr>
      <w:sz w:val="16"/>
      <w:szCs w:val="16"/>
    </w:rPr>
  </w:style>
  <w:style w:type="paragraph" w:styleId="10">
    <w:name w:val="annotation text"/>
    <w:basedOn w:val="3"/>
    <w:uiPriority w:val="0"/>
    <w:rPr>
      <w:sz w:val="20"/>
      <w:szCs w:val="20"/>
    </w:rPr>
  </w:style>
  <w:style w:type="paragraph" w:styleId="11">
    <w:name w:val="annotation subject"/>
    <w:basedOn w:val="12"/>
    <w:uiPriority w:val="0"/>
    <w:rPr>
      <w:b/>
      <w:bCs/>
    </w:rPr>
  </w:style>
  <w:style w:type="paragraph" w:customStyle="1" w:styleId="12">
    <w:name w:val="Tekst komentarza1"/>
    <w:basedOn w:val="3"/>
    <w:uiPriority w:val="0"/>
    <w:rPr>
      <w:sz w:val="20"/>
      <w:szCs w:val="20"/>
      <w:lang w:val="en-US"/>
    </w:rPr>
  </w:style>
  <w:style w:type="character" w:styleId="13">
    <w:name w:val="endnote reference"/>
    <w:uiPriority w:val="0"/>
    <w:rPr>
      <w:position w:val="0"/>
      <w:vertAlign w:val="superscript"/>
    </w:rPr>
  </w:style>
  <w:style w:type="paragraph" w:styleId="14">
    <w:name w:val="footer"/>
    <w:basedOn w:val="3"/>
    <w:uiPriority w:val="0"/>
    <w:pPr>
      <w:suppressLineNumbers/>
      <w:tabs>
        <w:tab w:val="center" w:pos="4819"/>
        <w:tab w:val="right" w:pos="9638"/>
      </w:tabs>
      <w:spacing w:line="240" w:lineRule="auto"/>
    </w:pPr>
  </w:style>
  <w:style w:type="character" w:styleId="15">
    <w:name w:val="footnote reference"/>
    <w:uiPriority w:val="0"/>
    <w:rPr>
      <w:position w:val="0"/>
      <w:vertAlign w:val="superscript"/>
    </w:rPr>
  </w:style>
  <w:style w:type="paragraph" w:styleId="16">
    <w:name w:val="footnote text"/>
    <w:basedOn w:val="3"/>
    <w:uiPriority w:val="0"/>
    <w:rPr>
      <w:sz w:val="20"/>
      <w:szCs w:val="20"/>
      <w:lang w:val="en-US"/>
    </w:rPr>
  </w:style>
  <w:style w:type="paragraph" w:styleId="17">
    <w:name w:val="header"/>
    <w:basedOn w:val="3"/>
    <w:uiPriority w:val="0"/>
    <w:pPr>
      <w:suppressLineNumbers/>
      <w:tabs>
        <w:tab w:val="center" w:pos="4819"/>
        <w:tab w:val="right" w:pos="9638"/>
      </w:tabs>
      <w:spacing w:line="240" w:lineRule="auto"/>
    </w:pPr>
  </w:style>
  <w:style w:type="paragraph" w:styleId="18">
    <w:name w:val="List"/>
    <w:basedOn w:val="4"/>
    <w:uiPriority w:val="0"/>
    <w:rPr>
      <w:rFonts w:cs="Arial"/>
    </w:rPr>
  </w:style>
  <w:style w:type="paragraph" w:styleId="19">
    <w:name w:val="Normal (Web)"/>
    <w:basedOn w:val="3"/>
    <w:uiPriority w:val="0"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20">
    <w:name w:val="Heading"/>
    <w:basedOn w:val="3"/>
    <w:next w:val="4"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21">
    <w:name w:val="Index"/>
    <w:basedOn w:val="3"/>
    <w:uiPriority w:val="0"/>
    <w:pPr>
      <w:suppressLineNumbers/>
    </w:pPr>
    <w:rPr>
      <w:rFonts w:cs="Lucida Sans"/>
    </w:rPr>
  </w:style>
  <w:style w:type="paragraph" w:customStyle="1" w:styleId="22">
    <w:name w:val="Nagłówek1"/>
    <w:basedOn w:val="3"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Główka i stopka"/>
    <w:basedOn w:val="3"/>
    <w:uiPriority w:val="0"/>
    <w:pPr>
      <w:suppressLineNumbers/>
      <w:tabs>
        <w:tab w:val="center" w:pos="4819"/>
        <w:tab w:val="right" w:pos="9638"/>
      </w:tabs>
    </w:pPr>
  </w:style>
  <w:style w:type="paragraph" w:styleId="24">
    <w:name w:val="List Paragraph"/>
    <w:basedOn w:val="3"/>
    <w:qFormat/>
    <w:uiPriority w:val="0"/>
    <w:pPr>
      <w:spacing w:before="0" w:after="160" w:line="254" w:lineRule="auto"/>
      <w:ind w:left="720" w:right="0" w:firstLine="0"/>
    </w:pPr>
    <w:rPr>
      <w:lang w:val="en-US"/>
    </w:rPr>
  </w:style>
  <w:style w:type="paragraph" w:customStyle="1" w:styleId="25">
    <w:name w:val="Default"/>
    <w:uiPriority w:val="0"/>
    <w:pPr>
      <w:suppressAutoHyphens/>
      <w:autoSpaceDN w:val="0"/>
      <w:textAlignment w:val="baseline"/>
    </w:pPr>
    <w:rPr>
      <w:rFonts w:eastAsia="Calibri"/>
      <w:color w:val="000000"/>
      <w:kern w:val="3"/>
      <w:sz w:val="24"/>
      <w:szCs w:val="24"/>
      <w:lang w:val="pl-PL" w:eastAsia="zh-CN" w:bidi="ar-SA"/>
    </w:rPr>
  </w:style>
  <w:style w:type="paragraph" w:styleId="26">
    <w:name w:val=""/>
    <w:uiPriority w:val="0"/>
    <w:pPr>
      <w:suppressAutoHyphens/>
      <w:autoSpaceDN w:val="0"/>
      <w:textAlignment w:val="baseline"/>
    </w:pPr>
    <w:rPr>
      <w:rFonts w:ascii="Calibri" w:hAnsi="Calibri" w:eastAsia="Calibri"/>
      <w:kern w:val="3"/>
      <w:sz w:val="22"/>
      <w:szCs w:val="22"/>
      <w:lang w:val="pl-PL" w:eastAsia="zh-CN" w:bidi="ar-SA"/>
    </w:rPr>
  </w:style>
  <w:style w:type="paragraph" w:customStyle="1" w:styleId="27">
    <w:name w:val="UoD_Nag_1"/>
    <w:basedOn w:val="2"/>
    <w:uiPriority w:val="0"/>
    <w:pPr>
      <w:keepLines/>
      <w:tabs>
        <w:tab w:val="left" w:pos="284"/>
      </w:tabs>
      <w:suppressAutoHyphens w:val="0"/>
      <w:spacing w:before="360" w:after="120" w:line="240" w:lineRule="auto"/>
      <w:jc w:val="center"/>
    </w:pPr>
    <w:rPr>
      <w:rFonts w:ascii="Times New Roman" w:hAnsi="Times New Roman"/>
      <w:color w:val="000000"/>
      <w:kern w:val="3"/>
      <w:sz w:val="24"/>
      <w:szCs w:val="28"/>
      <w:lang w:eastAsia="pl-PL"/>
    </w:rPr>
  </w:style>
  <w:style w:type="paragraph" w:customStyle="1" w:styleId="28">
    <w:name w:val="Pisma"/>
    <w:basedOn w:val="3"/>
    <w:uiPriority w:val="0"/>
    <w:pPr>
      <w:suppressAutoHyphens w:val="0"/>
      <w:spacing w:line="240" w:lineRule="auto"/>
      <w:jc w:val="both"/>
    </w:pPr>
    <w:rPr>
      <w:rFonts w:ascii="Times New Roman" w:hAnsi="Times New Roman" w:eastAsia="Times New Roman"/>
      <w:sz w:val="20"/>
      <w:szCs w:val="24"/>
      <w:lang w:eastAsia="pl-PL"/>
    </w:rPr>
  </w:style>
  <w:style w:type="character" w:customStyle="1" w:styleId="29">
    <w:name w:val="WW8Num1z0"/>
    <w:uiPriority w:val="0"/>
  </w:style>
  <w:style w:type="character" w:customStyle="1" w:styleId="30">
    <w:name w:val="WW8Num2z0"/>
    <w:uiPriority w:val="0"/>
  </w:style>
  <w:style w:type="character" w:customStyle="1" w:styleId="31">
    <w:name w:val="WW8Num2z1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2">
    <w:name w:val="WW8Num2z2"/>
    <w:uiPriority w:val="0"/>
  </w:style>
  <w:style w:type="character" w:customStyle="1" w:styleId="33">
    <w:name w:val="WW8Num2z3"/>
    <w:uiPriority w:val="0"/>
  </w:style>
  <w:style w:type="character" w:customStyle="1" w:styleId="34">
    <w:name w:val="WW8Num2z4"/>
    <w:uiPriority w:val="0"/>
  </w:style>
  <w:style w:type="character" w:customStyle="1" w:styleId="35">
    <w:name w:val="WW8Num2z5"/>
    <w:uiPriority w:val="0"/>
  </w:style>
  <w:style w:type="character" w:customStyle="1" w:styleId="36">
    <w:name w:val="WW8Num2z6"/>
    <w:uiPriority w:val="0"/>
  </w:style>
  <w:style w:type="character" w:customStyle="1" w:styleId="37">
    <w:name w:val="WW8Num2z7"/>
    <w:uiPriority w:val="0"/>
  </w:style>
  <w:style w:type="character" w:customStyle="1" w:styleId="38">
    <w:name w:val="WW8Num2z8"/>
    <w:uiPriority w:val="0"/>
  </w:style>
  <w:style w:type="character" w:customStyle="1" w:styleId="39">
    <w:name w:val="WW8Num3z0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40">
    <w:name w:val="WW8Num3z1"/>
    <w:uiPriority w:val="0"/>
  </w:style>
  <w:style w:type="character" w:customStyle="1" w:styleId="41">
    <w:name w:val="WW8Num3z2"/>
    <w:uiPriority w:val="0"/>
  </w:style>
  <w:style w:type="character" w:customStyle="1" w:styleId="42">
    <w:name w:val="WW8Num3z3"/>
    <w:uiPriority w:val="0"/>
  </w:style>
  <w:style w:type="character" w:customStyle="1" w:styleId="43">
    <w:name w:val="WW8Num3z4"/>
    <w:uiPriority w:val="0"/>
  </w:style>
  <w:style w:type="character" w:customStyle="1" w:styleId="44">
    <w:name w:val="WW8Num3z5"/>
    <w:uiPriority w:val="0"/>
  </w:style>
  <w:style w:type="character" w:customStyle="1" w:styleId="45">
    <w:name w:val="WW8Num3z6"/>
    <w:uiPriority w:val="0"/>
  </w:style>
  <w:style w:type="character" w:customStyle="1" w:styleId="46">
    <w:name w:val="WW8Num3z7"/>
    <w:uiPriority w:val="0"/>
  </w:style>
  <w:style w:type="character" w:customStyle="1" w:styleId="47">
    <w:name w:val="WW8Num3z8"/>
    <w:uiPriority w:val="0"/>
  </w:style>
  <w:style w:type="character" w:customStyle="1" w:styleId="48">
    <w:name w:val="WW8Num4z0"/>
    <w:uiPriority w:val="0"/>
  </w:style>
  <w:style w:type="character" w:customStyle="1" w:styleId="49">
    <w:name w:val="WW8Num4z1"/>
    <w:uiPriority w:val="0"/>
  </w:style>
  <w:style w:type="character" w:customStyle="1" w:styleId="50">
    <w:name w:val="WW8Num4z2"/>
    <w:uiPriority w:val="0"/>
  </w:style>
  <w:style w:type="character" w:customStyle="1" w:styleId="51">
    <w:name w:val="WW8Num4z3"/>
    <w:uiPriority w:val="0"/>
  </w:style>
  <w:style w:type="character" w:customStyle="1" w:styleId="52">
    <w:name w:val="WW8Num4z4"/>
    <w:uiPriority w:val="0"/>
  </w:style>
  <w:style w:type="character" w:customStyle="1" w:styleId="53">
    <w:name w:val="WW8Num4z5"/>
    <w:uiPriority w:val="0"/>
  </w:style>
  <w:style w:type="character" w:customStyle="1" w:styleId="54">
    <w:name w:val="WW8Num4z6"/>
    <w:uiPriority w:val="0"/>
  </w:style>
  <w:style w:type="character" w:customStyle="1" w:styleId="55">
    <w:name w:val="WW8Num4z7"/>
    <w:uiPriority w:val="0"/>
  </w:style>
  <w:style w:type="character" w:customStyle="1" w:styleId="56">
    <w:name w:val="WW8Num4z8"/>
    <w:uiPriority w:val="0"/>
  </w:style>
  <w:style w:type="character" w:customStyle="1" w:styleId="57">
    <w:name w:val="WW8Num5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58">
    <w:name w:val="WW8Num5z1"/>
    <w:uiPriority w:val="0"/>
  </w:style>
  <w:style w:type="character" w:customStyle="1" w:styleId="59">
    <w:name w:val="WW8Num5z2"/>
    <w:uiPriority w:val="0"/>
  </w:style>
  <w:style w:type="character" w:customStyle="1" w:styleId="60">
    <w:name w:val="WW8Num5z3"/>
    <w:uiPriority w:val="0"/>
  </w:style>
  <w:style w:type="character" w:customStyle="1" w:styleId="61">
    <w:name w:val="WW8Num5z4"/>
    <w:uiPriority w:val="0"/>
  </w:style>
  <w:style w:type="character" w:customStyle="1" w:styleId="62">
    <w:name w:val="WW8Num5z5"/>
    <w:uiPriority w:val="0"/>
  </w:style>
  <w:style w:type="character" w:customStyle="1" w:styleId="63">
    <w:name w:val="WW8Num5z6"/>
    <w:uiPriority w:val="0"/>
  </w:style>
  <w:style w:type="character" w:customStyle="1" w:styleId="64">
    <w:name w:val="WW8Num5z7"/>
    <w:uiPriority w:val="0"/>
  </w:style>
  <w:style w:type="character" w:customStyle="1" w:styleId="65">
    <w:name w:val="WW8Num5z8"/>
    <w:uiPriority w:val="0"/>
  </w:style>
  <w:style w:type="character" w:customStyle="1" w:styleId="66">
    <w:name w:val="WW8Num6z0"/>
    <w:uiPriority w:val="0"/>
  </w:style>
  <w:style w:type="character" w:customStyle="1" w:styleId="67">
    <w:name w:val="WW8Num6z1"/>
    <w:uiPriority w:val="0"/>
  </w:style>
  <w:style w:type="character" w:customStyle="1" w:styleId="68">
    <w:name w:val="WW8Num6z2"/>
    <w:uiPriority w:val="0"/>
  </w:style>
  <w:style w:type="character" w:customStyle="1" w:styleId="69">
    <w:name w:val="WW8Num6z3"/>
    <w:uiPriority w:val="0"/>
  </w:style>
  <w:style w:type="character" w:customStyle="1" w:styleId="70">
    <w:name w:val="WW8Num6z4"/>
    <w:uiPriority w:val="0"/>
  </w:style>
  <w:style w:type="character" w:customStyle="1" w:styleId="71">
    <w:name w:val="WW8Num6z5"/>
    <w:uiPriority w:val="0"/>
  </w:style>
  <w:style w:type="character" w:customStyle="1" w:styleId="72">
    <w:name w:val="WW8Num6z6"/>
    <w:uiPriority w:val="0"/>
  </w:style>
  <w:style w:type="character" w:customStyle="1" w:styleId="73">
    <w:name w:val="WW8Num6z7"/>
    <w:uiPriority w:val="0"/>
  </w:style>
  <w:style w:type="character" w:customStyle="1" w:styleId="74">
    <w:name w:val="WW8Num6z8"/>
    <w:uiPriority w:val="0"/>
  </w:style>
  <w:style w:type="character" w:customStyle="1" w:styleId="75">
    <w:name w:val="WW8Num7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6">
    <w:name w:val="WW8Num7z1"/>
    <w:uiPriority w:val="0"/>
  </w:style>
  <w:style w:type="character" w:customStyle="1" w:styleId="77">
    <w:name w:val="WW8Num7z2"/>
    <w:uiPriority w:val="0"/>
  </w:style>
  <w:style w:type="character" w:customStyle="1" w:styleId="78">
    <w:name w:val="WW8Num7z3"/>
    <w:uiPriority w:val="0"/>
  </w:style>
  <w:style w:type="character" w:customStyle="1" w:styleId="79">
    <w:name w:val="WW8Num7z4"/>
    <w:uiPriority w:val="0"/>
  </w:style>
  <w:style w:type="character" w:customStyle="1" w:styleId="80">
    <w:name w:val="WW8Num7z5"/>
    <w:uiPriority w:val="0"/>
  </w:style>
  <w:style w:type="character" w:customStyle="1" w:styleId="81">
    <w:name w:val="WW8Num7z6"/>
    <w:uiPriority w:val="0"/>
  </w:style>
  <w:style w:type="character" w:customStyle="1" w:styleId="82">
    <w:name w:val="WW8Num7z7"/>
    <w:uiPriority w:val="0"/>
  </w:style>
  <w:style w:type="character" w:customStyle="1" w:styleId="83">
    <w:name w:val="WW8Num7z8"/>
    <w:uiPriority w:val="0"/>
  </w:style>
  <w:style w:type="character" w:customStyle="1" w:styleId="84">
    <w:name w:val="WW8Num8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85">
    <w:name w:val="WW8Num8z1"/>
    <w:uiPriority w:val="0"/>
  </w:style>
  <w:style w:type="character" w:customStyle="1" w:styleId="86">
    <w:name w:val="WW8Num8z2"/>
    <w:uiPriority w:val="0"/>
  </w:style>
  <w:style w:type="character" w:customStyle="1" w:styleId="87">
    <w:name w:val="WW8Num8z3"/>
    <w:uiPriority w:val="0"/>
  </w:style>
  <w:style w:type="character" w:customStyle="1" w:styleId="88">
    <w:name w:val="WW8Num8z4"/>
    <w:uiPriority w:val="0"/>
  </w:style>
  <w:style w:type="character" w:customStyle="1" w:styleId="89">
    <w:name w:val="WW8Num8z5"/>
    <w:uiPriority w:val="0"/>
  </w:style>
  <w:style w:type="character" w:customStyle="1" w:styleId="90">
    <w:name w:val="WW8Num8z6"/>
    <w:uiPriority w:val="0"/>
  </w:style>
  <w:style w:type="character" w:customStyle="1" w:styleId="91">
    <w:name w:val="WW8Num8z7"/>
    <w:uiPriority w:val="0"/>
  </w:style>
  <w:style w:type="character" w:customStyle="1" w:styleId="92">
    <w:name w:val="WW8Num8z8"/>
    <w:uiPriority w:val="0"/>
  </w:style>
  <w:style w:type="character" w:customStyle="1" w:styleId="93">
    <w:name w:val="WW8Num9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94">
    <w:name w:val="WW8Num9z1"/>
    <w:uiPriority w:val="0"/>
  </w:style>
  <w:style w:type="character" w:customStyle="1" w:styleId="95">
    <w:name w:val="WW8Num9z2"/>
    <w:uiPriority w:val="0"/>
  </w:style>
  <w:style w:type="character" w:customStyle="1" w:styleId="96">
    <w:name w:val="WW8Num9z3"/>
    <w:uiPriority w:val="0"/>
  </w:style>
  <w:style w:type="character" w:customStyle="1" w:styleId="97">
    <w:name w:val="WW8Num9z4"/>
    <w:uiPriority w:val="0"/>
  </w:style>
  <w:style w:type="character" w:customStyle="1" w:styleId="98">
    <w:name w:val="WW8Num9z5"/>
    <w:uiPriority w:val="0"/>
  </w:style>
  <w:style w:type="character" w:customStyle="1" w:styleId="99">
    <w:name w:val="WW8Num9z6"/>
    <w:uiPriority w:val="0"/>
  </w:style>
  <w:style w:type="character" w:customStyle="1" w:styleId="100">
    <w:name w:val="WW8Num9z7"/>
    <w:uiPriority w:val="0"/>
  </w:style>
  <w:style w:type="character" w:customStyle="1" w:styleId="101">
    <w:name w:val="WW8Num9z8"/>
    <w:uiPriority w:val="0"/>
  </w:style>
  <w:style w:type="character" w:customStyle="1" w:styleId="102">
    <w:name w:val="WW8Num10z0"/>
    <w:uiPriority w:val="0"/>
  </w:style>
  <w:style w:type="character" w:customStyle="1" w:styleId="103">
    <w:name w:val="WW8Num10z1"/>
    <w:uiPriority w:val="0"/>
  </w:style>
  <w:style w:type="character" w:customStyle="1" w:styleId="104">
    <w:name w:val="WW8Num10z2"/>
    <w:uiPriority w:val="0"/>
  </w:style>
  <w:style w:type="character" w:customStyle="1" w:styleId="105">
    <w:name w:val="WW8Num10z3"/>
    <w:uiPriority w:val="0"/>
  </w:style>
  <w:style w:type="character" w:customStyle="1" w:styleId="106">
    <w:name w:val="WW8Num10z4"/>
    <w:uiPriority w:val="0"/>
  </w:style>
  <w:style w:type="character" w:customStyle="1" w:styleId="107">
    <w:name w:val="WW8Num10z5"/>
    <w:uiPriority w:val="0"/>
  </w:style>
  <w:style w:type="character" w:customStyle="1" w:styleId="108">
    <w:name w:val="WW8Num10z6"/>
    <w:uiPriority w:val="0"/>
  </w:style>
  <w:style w:type="character" w:customStyle="1" w:styleId="109">
    <w:name w:val="WW8Num10z7"/>
    <w:uiPriority w:val="0"/>
  </w:style>
  <w:style w:type="character" w:customStyle="1" w:styleId="110">
    <w:name w:val="WW8Num10z8"/>
    <w:uiPriority w:val="0"/>
  </w:style>
  <w:style w:type="character" w:customStyle="1" w:styleId="111">
    <w:name w:val="WW8Num11z0"/>
    <w:uiPriority w:val="0"/>
  </w:style>
  <w:style w:type="character" w:customStyle="1" w:styleId="112">
    <w:name w:val="WW8Num11z1"/>
    <w:uiPriority w:val="0"/>
  </w:style>
  <w:style w:type="character" w:customStyle="1" w:styleId="113">
    <w:name w:val="WW8Num11z2"/>
    <w:uiPriority w:val="0"/>
  </w:style>
  <w:style w:type="character" w:customStyle="1" w:styleId="114">
    <w:name w:val="WW8Num11z3"/>
    <w:uiPriority w:val="0"/>
  </w:style>
  <w:style w:type="character" w:customStyle="1" w:styleId="115">
    <w:name w:val="WW8Num11z4"/>
    <w:uiPriority w:val="0"/>
  </w:style>
  <w:style w:type="character" w:customStyle="1" w:styleId="116">
    <w:name w:val="WW8Num11z5"/>
    <w:uiPriority w:val="0"/>
  </w:style>
  <w:style w:type="character" w:customStyle="1" w:styleId="117">
    <w:name w:val="WW8Num11z6"/>
    <w:uiPriority w:val="0"/>
  </w:style>
  <w:style w:type="character" w:customStyle="1" w:styleId="118">
    <w:name w:val="WW8Num11z7"/>
    <w:uiPriority w:val="0"/>
  </w:style>
  <w:style w:type="character" w:customStyle="1" w:styleId="119">
    <w:name w:val="WW8Num11z8"/>
    <w:uiPriority w:val="0"/>
  </w:style>
  <w:style w:type="character" w:customStyle="1" w:styleId="120">
    <w:name w:val="WW8Num12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21">
    <w:name w:val="WW8Num12z1"/>
    <w:uiPriority w:val="0"/>
  </w:style>
  <w:style w:type="character" w:customStyle="1" w:styleId="122">
    <w:name w:val="WW8Num12z2"/>
    <w:uiPriority w:val="0"/>
  </w:style>
  <w:style w:type="character" w:customStyle="1" w:styleId="123">
    <w:name w:val="WW8Num12z3"/>
    <w:uiPriority w:val="0"/>
  </w:style>
  <w:style w:type="character" w:customStyle="1" w:styleId="124">
    <w:name w:val="WW8Num12z4"/>
    <w:uiPriority w:val="0"/>
  </w:style>
  <w:style w:type="character" w:customStyle="1" w:styleId="125">
    <w:name w:val="WW8Num12z5"/>
    <w:uiPriority w:val="0"/>
  </w:style>
  <w:style w:type="character" w:customStyle="1" w:styleId="126">
    <w:name w:val="WW8Num12z6"/>
    <w:uiPriority w:val="0"/>
  </w:style>
  <w:style w:type="character" w:customStyle="1" w:styleId="127">
    <w:name w:val="WW8Num12z7"/>
    <w:uiPriority w:val="0"/>
  </w:style>
  <w:style w:type="character" w:customStyle="1" w:styleId="128">
    <w:name w:val="WW8Num12z8"/>
    <w:uiPriority w:val="0"/>
  </w:style>
  <w:style w:type="character" w:customStyle="1" w:styleId="129">
    <w:name w:val="WW8Num13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30">
    <w:name w:val="WW8Num13z1"/>
    <w:uiPriority w:val="0"/>
  </w:style>
  <w:style w:type="character" w:customStyle="1" w:styleId="131">
    <w:name w:val="WW8Num13z2"/>
    <w:uiPriority w:val="0"/>
  </w:style>
  <w:style w:type="character" w:customStyle="1" w:styleId="132">
    <w:name w:val="WW8Num13z3"/>
    <w:uiPriority w:val="0"/>
  </w:style>
  <w:style w:type="character" w:customStyle="1" w:styleId="133">
    <w:name w:val="WW8Num13z4"/>
    <w:uiPriority w:val="0"/>
  </w:style>
  <w:style w:type="character" w:customStyle="1" w:styleId="134">
    <w:name w:val="WW8Num13z5"/>
    <w:uiPriority w:val="0"/>
  </w:style>
  <w:style w:type="character" w:customStyle="1" w:styleId="135">
    <w:name w:val="WW8Num13z6"/>
    <w:uiPriority w:val="0"/>
  </w:style>
  <w:style w:type="character" w:customStyle="1" w:styleId="136">
    <w:name w:val="WW8Num13z7"/>
    <w:uiPriority w:val="0"/>
  </w:style>
  <w:style w:type="character" w:customStyle="1" w:styleId="137">
    <w:name w:val="WW8Num13z8"/>
    <w:uiPriority w:val="0"/>
  </w:style>
  <w:style w:type="character" w:customStyle="1" w:styleId="138">
    <w:name w:val="WW8Num14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39">
    <w:name w:val="WW8Num14z1"/>
    <w:uiPriority w:val="0"/>
  </w:style>
  <w:style w:type="character" w:customStyle="1" w:styleId="140">
    <w:name w:val="WW8Num14z2"/>
    <w:uiPriority w:val="0"/>
  </w:style>
  <w:style w:type="character" w:customStyle="1" w:styleId="141">
    <w:name w:val="WW8Num14z3"/>
    <w:uiPriority w:val="0"/>
  </w:style>
  <w:style w:type="character" w:customStyle="1" w:styleId="142">
    <w:name w:val="WW8Num14z4"/>
    <w:uiPriority w:val="0"/>
  </w:style>
  <w:style w:type="character" w:customStyle="1" w:styleId="143">
    <w:name w:val="WW8Num14z5"/>
    <w:uiPriority w:val="0"/>
  </w:style>
  <w:style w:type="character" w:customStyle="1" w:styleId="144">
    <w:name w:val="WW8Num14z6"/>
    <w:uiPriority w:val="0"/>
  </w:style>
  <w:style w:type="character" w:customStyle="1" w:styleId="145">
    <w:name w:val="WW8Num14z7"/>
    <w:uiPriority w:val="0"/>
  </w:style>
  <w:style w:type="character" w:customStyle="1" w:styleId="146">
    <w:name w:val="WW8Num14z8"/>
    <w:uiPriority w:val="0"/>
  </w:style>
  <w:style w:type="character" w:customStyle="1" w:styleId="147">
    <w:name w:val="WW8Num15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48">
    <w:name w:val="WW8Num15z1"/>
    <w:uiPriority w:val="0"/>
  </w:style>
  <w:style w:type="character" w:customStyle="1" w:styleId="149">
    <w:name w:val="WW8Num15z2"/>
    <w:uiPriority w:val="0"/>
  </w:style>
  <w:style w:type="character" w:customStyle="1" w:styleId="150">
    <w:name w:val="WW8Num15z3"/>
    <w:uiPriority w:val="0"/>
  </w:style>
  <w:style w:type="character" w:customStyle="1" w:styleId="151">
    <w:name w:val="WW8Num15z4"/>
    <w:uiPriority w:val="0"/>
  </w:style>
  <w:style w:type="character" w:customStyle="1" w:styleId="152">
    <w:name w:val="WW8Num15z5"/>
    <w:uiPriority w:val="0"/>
  </w:style>
  <w:style w:type="character" w:customStyle="1" w:styleId="153">
    <w:name w:val="WW8Num15z6"/>
    <w:uiPriority w:val="0"/>
  </w:style>
  <w:style w:type="character" w:customStyle="1" w:styleId="154">
    <w:name w:val="WW8Num15z7"/>
    <w:uiPriority w:val="0"/>
  </w:style>
  <w:style w:type="character" w:customStyle="1" w:styleId="155">
    <w:name w:val="WW8Num15z8"/>
    <w:uiPriority w:val="0"/>
  </w:style>
  <w:style w:type="character" w:customStyle="1" w:styleId="156">
    <w:name w:val="WW8Num16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57">
    <w:name w:val="WW8Num16z1"/>
    <w:uiPriority w:val="0"/>
  </w:style>
  <w:style w:type="character" w:customStyle="1" w:styleId="158">
    <w:name w:val="WW8Num16z2"/>
    <w:uiPriority w:val="0"/>
  </w:style>
  <w:style w:type="character" w:customStyle="1" w:styleId="159">
    <w:name w:val="WW8Num16z3"/>
    <w:uiPriority w:val="0"/>
  </w:style>
  <w:style w:type="character" w:customStyle="1" w:styleId="160">
    <w:name w:val="WW8Num16z4"/>
    <w:uiPriority w:val="0"/>
  </w:style>
  <w:style w:type="character" w:customStyle="1" w:styleId="161">
    <w:name w:val="WW8Num16z5"/>
    <w:uiPriority w:val="0"/>
  </w:style>
  <w:style w:type="character" w:customStyle="1" w:styleId="162">
    <w:name w:val="WW8Num16z6"/>
    <w:uiPriority w:val="0"/>
  </w:style>
  <w:style w:type="character" w:customStyle="1" w:styleId="163">
    <w:name w:val="WW8Num16z7"/>
    <w:uiPriority w:val="0"/>
  </w:style>
  <w:style w:type="character" w:customStyle="1" w:styleId="164">
    <w:name w:val="WW8Num16z8"/>
    <w:uiPriority w:val="0"/>
  </w:style>
  <w:style w:type="character" w:customStyle="1" w:styleId="165">
    <w:name w:val="WW8Num17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66">
    <w:name w:val="WW8Num17z1"/>
    <w:uiPriority w:val="0"/>
  </w:style>
  <w:style w:type="character" w:customStyle="1" w:styleId="167">
    <w:name w:val="WW8Num17z2"/>
    <w:uiPriority w:val="0"/>
  </w:style>
  <w:style w:type="character" w:customStyle="1" w:styleId="168">
    <w:name w:val="WW8Num17z3"/>
    <w:uiPriority w:val="0"/>
  </w:style>
  <w:style w:type="character" w:customStyle="1" w:styleId="169">
    <w:name w:val="WW8Num17z4"/>
    <w:uiPriority w:val="0"/>
  </w:style>
  <w:style w:type="character" w:customStyle="1" w:styleId="170">
    <w:name w:val="WW8Num17z5"/>
    <w:uiPriority w:val="0"/>
  </w:style>
  <w:style w:type="character" w:customStyle="1" w:styleId="171">
    <w:name w:val="WW8Num17z6"/>
    <w:uiPriority w:val="0"/>
  </w:style>
  <w:style w:type="character" w:customStyle="1" w:styleId="172">
    <w:name w:val="WW8Num17z7"/>
    <w:uiPriority w:val="0"/>
  </w:style>
  <w:style w:type="character" w:customStyle="1" w:styleId="173">
    <w:name w:val="WW8Num17z8"/>
    <w:uiPriority w:val="0"/>
  </w:style>
  <w:style w:type="character" w:customStyle="1" w:styleId="174">
    <w:name w:val="WW8Num18z0"/>
    <w:uiPriority w:val="0"/>
    <w:rPr>
      <w:rFonts w:ascii="Times New Roman" w:hAnsi="Times New Roman" w:cs="Times New Roman"/>
      <w:sz w:val="24"/>
      <w:szCs w:val="24"/>
    </w:rPr>
  </w:style>
  <w:style w:type="character" w:customStyle="1" w:styleId="175">
    <w:name w:val="WW8Num18z1"/>
    <w:uiPriority w:val="0"/>
  </w:style>
  <w:style w:type="character" w:customStyle="1" w:styleId="176">
    <w:name w:val="WW8Num18z2"/>
    <w:uiPriority w:val="0"/>
  </w:style>
  <w:style w:type="character" w:customStyle="1" w:styleId="177">
    <w:name w:val="WW8Num18z3"/>
    <w:uiPriority w:val="0"/>
  </w:style>
  <w:style w:type="character" w:customStyle="1" w:styleId="178">
    <w:name w:val="WW8Num18z4"/>
    <w:uiPriority w:val="0"/>
  </w:style>
  <w:style w:type="character" w:customStyle="1" w:styleId="179">
    <w:name w:val="WW8Num18z5"/>
    <w:uiPriority w:val="0"/>
  </w:style>
  <w:style w:type="character" w:customStyle="1" w:styleId="180">
    <w:name w:val="WW8Num18z6"/>
    <w:uiPriority w:val="0"/>
  </w:style>
  <w:style w:type="character" w:customStyle="1" w:styleId="181">
    <w:name w:val="WW8Num18z7"/>
    <w:uiPriority w:val="0"/>
  </w:style>
  <w:style w:type="character" w:customStyle="1" w:styleId="182">
    <w:name w:val="WW8Num18z8"/>
    <w:uiPriority w:val="0"/>
  </w:style>
  <w:style w:type="character" w:customStyle="1" w:styleId="183">
    <w:name w:val="WW8Num19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84">
    <w:name w:val="WW8Num19z1"/>
    <w:uiPriority w:val="0"/>
  </w:style>
  <w:style w:type="character" w:customStyle="1" w:styleId="185">
    <w:name w:val="WW8Num19z2"/>
    <w:uiPriority w:val="0"/>
  </w:style>
  <w:style w:type="character" w:customStyle="1" w:styleId="186">
    <w:name w:val="WW8Num19z3"/>
    <w:uiPriority w:val="0"/>
  </w:style>
  <w:style w:type="character" w:customStyle="1" w:styleId="187">
    <w:name w:val="WW8Num19z4"/>
    <w:uiPriority w:val="0"/>
  </w:style>
  <w:style w:type="character" w:customStyle="1" w:styleId="188">
    <w:name w:val="WW8Num19z5"/>
    <w:uiPriority w:val="0"/>
  </w:style>
  <w:style w:type="character" w:customStyle="1" w:styleId="189">
    <w:name w:val="WW8Num19z6"/>
    <w:uiPriority w:val="0"/>
  </w:style>
  <w:style w:type="character" w:customStyle="1" w:styleId="190">
    <w:name w:val="WW8Num19z7"/>
    <w:uiPriority w:val="0"/>
  </w:style>
  <w:style w:type="character" w:customStyle="1" w:styleId="191">
    <w:name w:val="WW8Num19z8"/>
    <w:uiPriority w:val="0"/>
  </w:style>
  <w:style w:type="character" w:customStyle="1" w:styleId="192">
    <w:name w:val="WW8Num20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93">
    <w:name w:val="WW8Num20z1"/>
    <w:uiPriority w:val="0"/>
  </w:style>
  <w:style w:type="character" w:customStyle="1" w:styleId="194">
    <w:name w:val="WW8Num20z2"/>
    <w:uiPriority w:val="0"/>
  </w:style>
  <w:style w:type="character" w:customStyle="1" w:styleId="195">
    <w:name w:val="WW8Num20z3"/>
    <w:uiPriority w:val="0"/>
  </w:style>
  <w:style w:type="character" w:customStyle="1" w:styleId="196">
    <w:name w:val="WW8Num20z4"/>
    <w:uiPriority w:val="0"/>
  </w:style>
  <w:style w:type="character" w:customStyle="1" w:styleId="197">
    <w:name w:val="WW8Num20z5"/>
    <w:uiPriority w:val="0"/>
  </w:style>
  <w:style w:type="character" w:customStyle="1" w:styleId="198">
    <w:name w:val="WW8Num20z6"/>
    <w:uiPriority w:val="0"/>
  </w:style>
  <w:style w:type="character" w:customStyle="1" w:styleId="199">
    <w:name w:val="WW8Num20z7"/>
    <w:uiPriority w:val="0"/>
  </w:style>
  <w:style w:type="character" w:customStyle="1" w:styleId="200">
    <w:name w:val="WW8Num20z8"/>
    <w:uiPriority w:val="0"/>
  </w:style>
  <w:style w:type="character" w:customStyle="1" w:styleId="201">
    <w:name w:val="WW8Num21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02">
    <w:name w:val="WW8Num21z1"/>
    <w:uiPriority w:val="0"/>
  </w:style>
  <w:style w:type="character" w:customStyle="1" w:styleId="203">
    <w:name w:val="WW8Num21z2"/>
    <w:uiPriority w:val="0"/>
  </w:style>
  <w:style w:type="character" w:customStyle="1" w:styleId="204">
    <w:name w:val="WW8Num21z3"/>
    <w:uiPriority w:val="0"/>
  </w:style>
  <w:style w:type="character" w:customStyle="1" w:styleId="205">
    <w:name w:val="WW8Num21z4"/>
    <w:uiPriority w:val="0"/>
  </w:style>
  <w:style w:type="character" w:customStyle="1" w:styleId="206">
    <w:name w:val="WW8Num21z5"/>
    <w:uiPriority w:val="0"/>
  </w:style>
  <w:style w:type="character" w:customStyle="1" w:styleId="207">
    <w:name w:val="WW8Num21z6"/>
    <w:uiPriority w:val="0"/>
  </w:style>
  <w:style w:type="character" w:customStyle="1" w:styleId="208">
    <w:name w:val="WW8Num21z7"/>
    <w:uiPriority w:val="0"/>
  </w:style>
  <w:style w:type="character" w:customStyle="1" w:styleId="209">
    <w:name w:val="WW8Num21z8"/>
    <w:uiPriority w:val="0"/>
  </w:style>
  <w:style w:type="character" w:customStyle="1" w:styleId="210">
    <w:name w:val="WW8Num22z0"/>
    <w:uiPriority w:val="0"/>
    <w:rPr>
      <w:rFonts w:ascii="Times New Roman" w:hAnsi="Times New Roman" w:cs="Times New Roman"/>
      <w:bCs/>
      <w:sz w:val="24"/>
      <w:szCs w:val="24"/>
      <w:lang w:eastAsia="ar-SA"/>
    </w:rPr>
  </w:style>
  <w:style w:type="character" w:customStyle="1" w:styleId="211">
    <w:name w:val="WW8Num22z1"/>
    <w:uiPriority w:val="0"/>
  </w:style>
  <w:style w:type="character" w:customStyle="1" w:styleId="212">
    <w:name w:val="WW8Num22z2"/>
    <w:uiPriority w:val="0"/>
  </w:style>
  <w:style w:type="character" w:customStyle="1" w:styleId="213">
    <w:name w:val="WW8Num22z3"/>
    <w:uiPriority w:val="0"/>
  </w:style>
  <w:style w:type="character" w:customStyle="1" w:styleId="214">
    <w:name w:val="WW8Num22z4"/>
    <w:uiPriority w:val="0"/>
  </w:style>
  <w:style w:type="character" w:customStyle="1" w:styleId="215">
    <w:name w:val="WW8Num22z5"/>
    <w:uiPriority w:val="0"/>
  </w:style>
  <w:style w:type="character" w:customStyle="1" w:styleId="216">
    <w:name w:val="WW8Num22z6"/>
    <w:uiPriority w:val="0"/>
  </w:style>
  <w:style w:type="character" w:customStyle="1" w:styleId="217">
    <w:name w:val="WW8Num22z7"/>
    <w:uiPriority w:val="0"/>
  </w:style>
  <w:style w:type="character" w:customStyle="1" w:styleId="218">
    <w:name w:val="WW8Num22z8"/>
    <w:uiPriority w:val="0"/>
  </w:style>
  <w:style w:type="character" w:customStyle="1" w:styleId="219">
    <w:name w:val="WW8Num23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20">
    <w:name w:val="WW8Num23z1"/>
    <w:uiPriority w:val="0"/>
  </w:style>
  <w:style w:type="character" w:customStyle="1" w:styleId="221">
    <w:name w:val="WW8Num23z2"/>
    <w:uiPriority w:val="0"/>
  </w:style>
  <w:style w:type="character" w:customStyle="1" w:styleId="222">
    <w:name w:val="WW8Num23z3"/>
    <w:uiPriority w:val="0"/>
  </w:style>
  <w:style w:type="character" w:customStyle="1" w:styleId="223">
    <w:name w:val="WW8Num23z4"/>
    <w:uiPriority w:val="0"/>
  </w:style>
  <w:style w:type="character" w:customStyle="1" w:styleId="224">
    <w:name w:val="WW8Num23z5"/>
    <w:uiPriority w:val="0"/>
  </w:style>
  <w:style w:type="character" w:customStyle="1" w:styleId="225">
    <w:name w:val="WW8Num23z6"/>
    <w:uiPriority w:val="0"/>
  </w:style>
  <w:style w:type="character" w:customStyle="1" w:styleId="226">
    <w:name w:val="WW8Num23z7"/>
    <w:uiPriority w:val="0"/>
  </w:style>
  <w:style w:type="character" w:customStyle="1" w:styleId="227">
    <w:name w:val="WW8Num23z8"/>
    <w:uiPriority w:val="0"/>
  </w:style>
  <w:style w:type="character" w:customStyle="1" w:styleId="228">
    <w:name w:val="WW8Num24z0"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229">
    <w:name w:val="WW8Num24z1"/>
    <w:uiPriority w:val="0"/>
  </w:style>
  <w:style w:type="character" w:customStyle="1" w:styleId="230">
    <w:name w:val="WW8Num24z2"/>
    <w:uiPriority w:val="0"/>
  </w:style>
  <w:style w:type="character" w:customStyle="1" w:styleId="231">
    <w:name w:val="WW8Num24z3"/>
    <w:uiPriority w:val="0"/>
  </w:style>
  <w:style w:type="character" w:customStyle="1" w:styleId="232">
    <w:name w:val="WW8Num24z4"/>
    <w:uiPriority w:val="0"/>
  </w:style>
  <w:style w:type="character" w:customStyle="1" w:styleId="233">
    <w:name w:val="WW8Num24z5"/>
    <w:uiPriority w:val="0"/>
  </w:style>
  <w:style w:type="character" w:customStyle="1" w:styleId="234">
    <w:name w:val="WW8Num24z6"/>
    <w:uiPriority w:val="0"/>
  </w:style>
  <w:style w:type="character" w:customStyle="1" w:styleId="235">
    <w:name w:val="WW8Num24z7"/>
    <w:uiPriority w:val="0"/>
  </w:style>
  <w:style w:type="character" w:customStyle="1" w:styleId="236">
    <w:name w:val="WW8Num24z8"/>
    <w:uiPriority w:val="0"/>
  </w:style>
  <w:style w:type="character" w:customStyle="1" w:styleId="237">
    <w:name w:val="WW8Num25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38">
    <w:name w:val="WW8Num25z1"/>
    <w:uiPriority w:val="0"/>
  </w:style>
  <w:style w:type="character" w:customStyle="1" w:styleId="239">
    <w:name w:val="WW8Num25z2"/>
    <w:uiPriority w:val="0"/>
  </w:style>
  <w:style w:type="character" w:customStyle="1" w:styleId="240">
    <w:name w:val="WW8Num25z3"/>
    <w:uiPriority w:val="0"/>
  </w:style>
  <w:style w:type="character" w:customStyle="1" w:styleId="241">
    <w:name w:val="WW8Num25z4"/>
    <w:uiPriority w:val="0"/>
  </w:style>
  <w:style w:type="character" w:customStyle="1" w:styleId="242">
    <w:name w:val="WW8Num25z5"/>
    <w:uiPriority w:val="0"/>
  </w:style>
  <w:style w:type="character" w:customStyle="1" w:styleId="243">
    <w:name w:val="WW8Num25z6"/>
    <w:uiPriority w:val="0"/>
  </w:style>
  <w:style w:type="character" w:customStyle="1" w:styleId="244">
    <w:name w:val="WW8Num25z7"/>
    <w:uiPriority w:val="0"/>
  </w:style>
  <w:style w:type="character" w:customStyle="1" w:styleId="245">
    <w:name w:val="WW8Num25z8"/>
    <w:uiPriority w:val="0"/>
  </w:style>
  <w:style w:type="character" w:customStyle="1" w:styleId="246">
    <w:name w:val="WW8Num26z0"/>
    <w:uiPriority w:val="0"/>
  </w:style>
  <w:style w:type="character" w:customStyle="1" w:styleId="247">
    <w:name w:val="WW8Num26z1"/>
    <w:uiPriority w:val="0"/>
  </w:style>
  <w:style w:type="character" w:customStyle="1" w:styleId="248">
    <w:name w:val="WW8Num26z2"/>
    <w:uiPriority w:val="0"/>
  </w:style>
  <w:style w:type="character" w:customStyle="1" w:styleId="249">
    <w:name w:val="WW8Num26z3"/>
    <w:uiPriority w:val="0"/>
  </w:style>
  <w:style w:type="character" w:customStyle="1" w:styleId="250">
    <w:name w:val="WW8Num26z4"/>
    <w:uiPriority w:val="0"/>
  </w:style>
  <w:style w:type="character" w:customStyle="1" w:styleId="251">
    <w:name w:val="WW8Num26z5"/>
    <w:uiPriority w:val="0"/>
  </w:style>
  <w:style w:type="character" w:customStyle="1" w:styleId="252">
    <w:name w:val="WW8Num26z6"/>
    <w:uiPriority w:val="0"/>
  </w:style>
  <w:style w:type="character" w:customStyle="1" w:styleId="253">
    <w:name w:val="WW8Num26z7"/>
    <w:uiPriority w:val="0"/>
  </w:style>
  <w:style w:type="character" w:customStyle="1" w:styleId="254">
    <w:name w:val="WW8Num26z8"/>
    <w:uiPriority w:val="0"/>
  </w:style>
  <w:style w:type="character" w:customStyle="1" w:styleId="255">
    <w:name w:val="WW8Num27z0"/>
    <w:uiPriority w:val="0"/>
  </w:style>
  <w:style w:type="character" w:customStyle="1" w:styleId="256">
    <w:name w:val="WW8Num27z1"/>
    <w:uiPriority w:val="0"/>
  </w:style>
  <w:style w:type="character" w:customStyle="1" w:styleId="257">
    <w:name w:val="WW8Num27z2"/>
    <w:uiPriority w:val="0"/>
  </w:style>
  <w:style w:type="character" w:customStyle="1" w:styleId="258">
    <w:name w:val="WW8Num27z3"/>
    <w:uiPriority w:val="0"/>
  </w:style>
  <w:style w:type="character" w:customStyle="1" w:styleId="259">
    <w:name w:val="WW8Num27z4"/>
    <w:uiPriority w:val="0"/>
  </w:style>
  <w:style w:type="character" w:customStyle="1" w:styleId="260">
    <w:name w:val="WW8Num27z5"/>
    <w:uiPriority w:val="0"/>
  </w:style>
  <w:style w:type="character" w:customStyle="1" w:styleId="261">
    <w:name w:val="WW8Num27z6"/>
    <w:uiPriority w:val="0"/>
  </w:style>
  <w:style w:type="character" w:customStyle="1" w:styleId="262">
    <w:name w:val="WW8Num27z7"/>
    <w:uiPriority w:val="0"/>
  </w:style>
  <w:style w:type="character" w:customStyle="1" w:styleId="263">
    <w:name w:val="WW8Num27z8"/>
    <w:uiPriority w:val="0"/>
  </w:style>
  <w:style w:type="character" w:customStyle="1" w:styleId="264">
    <w:name w:val="WW8Num28z0"/>
    <w:uiPriority w:val="0"/>
  </w:style>
  <w:style w:type="character" w:customStyle="1" w:styleId="265">
    <w:name w:val="WW8Num28z1"/>
    <w:uiPriority w:val="0"/>
  </w:style>
  <w:style w:type="character" w:customStyle="1" w:styleId="266">
    <w:name w:val="WW8Num28z2"/>
    <w:uiPriority w:val="0"/>
  </w:style>
  <w:style w:type="character" w:customStyle="1" w:styleId="267">
    <w:name w:val="WW8Num28z3"/>
    <w:uiPriority w:val="0"/>
  </w:style>
  <w:style w:type="character" w:customStyle="1" w:styleId="268">
    <w:name w:val="WW8Num28z4"/>
    <w:uiPriority w:val="0"/>
  </w:style>
  <w:style w:type="character" w:customStyle="1" w:styleId="269">
    <w:name w:val="WW8Num28z5"/>
    <w:uiPriority w:val="0"/>
  </w:style>
  <w:style w:type="character" w:customStyle="1" w:styleId="270">
    <w:name w:val="WW8Num28z6"/>
    <w:uiPriority w:val="0"/>
  </w:style>
  <w:style w:type="character" w:customStyle="1" w:styleId="271">
    <w:name w:val="WW8Num28z7"/>
    <w:uiPriority w:val="0"/>
  </w:style>
  <w:style w:type="character" w:customStyle="1" w:styleId="272">
    <w:name w:val="WW8Num28z8"/>
    <w:uiPriority w:val="0"/>
  </w:style>
  <w:style w:type="character" w:customStyle="1" w:styleId="273">
    <w:name w:val="WW8Num29z0"/>
    <w:uiPriority w:val="0"/>
  </w:style>
  <w:style w:type="character" w:customStyle="1" w:styleId="274">
    <w:name w:val="WW8Num29z1"/>
    <w:uiPriority w:val="0"/>
  </w:style>
  <w:style w:type="character" w:customStyle="1" w:styleId="275">
    <w:name w:val="WW8Num29z2"/>
    <w:uiPriority w:val="0"/>
  </w:style>
  <w:style w:type="character" w:customStyle="1" w:styleId="276">
    <w:name w:val="WW8Num29z3"/>
    <w:uiPriority w:val="0"/>
  </w:style>
  <w:style w:type="character" w:customStyle="1" w:styleId="277">
    <w:name w:val="WW8Num29z4"/>
    <w:uiPriority w:val="0"/>
  </w:style>
  <w:style w:type="character" w:customStyle="1" w:styleId="278">
    <w:name w:val="WW8Num29z5"/>
    <w:uiPriority w:val="0"/>
  </w:style>
  <w:style w:type="character" w:customStyle="1" w:styleId="279">
    <w:name w:val="WW8Num29z6"/>
    <w:uiPriority w:val="0"/>
  </w:style>
  <w:style w:type="character" w:customStyle="1" w:styleId="280">
    <w:name w:val="WW8Num29z7"/>
    <w:uiPriority w:val="0"/>
  </w:style>
  <w:style w:type="character" w:customStyle="1" w:styleId="281">
    <w:name w:val="WW8Num29z8"/>
    <w:uiPriority w:val="0"/>
  </w:style>
  <w:style w:type="character" w:customStyle="1" w:styleId="282">
    <w:name w:val="WW8Num30z0"/>
    <w:uiPriority w:val="0"/>
  </w:style>
  <w:style w:type="character" w:customStyle="1" w:styleId="283">
    <w:name w:val="WW8Num30z1"/>
    <w:uiPriority w:val="0"/>
  </w:style>
  <w:style w:type="character" w:customStyle="1" w:styleId="284">
    <w:name w:val="WW8Num30z2"/>
    <w:uiPriority w:val="0"/>
  </w:style>
  <w:style w:type="character" w:customStyle="1" w:styleId="285">
    <w:name w:val="WW8Num30z3"/>
    <w:uiPriority w:val="0"/>
  </w:style>
  <w:style w:type="character" w:customStyle="1" w:styleId="286">
    <w:name w:val="WW8Num30z4"/>
    <w:uiPriority w:val="0"/>
  </w:style>
  <w:style w:type="character" w:customStyle="1" w:styleId="287">
    <w:name w:val="WW8Num30z5"/>
    <w:uiPriority w:val="0"/>
  </w:style>
  <w:style w:type="character" w:customStyle="1" w:styleId="288">
    <w:name w:val="WW8Num30z6"/>
    <w:uiPriority w:val="0"/>
  </w:style>
  <w:style w:type="character" w:customStyle="1" w:styleId="289">
    <w:name w:val="WW8Num30z7"/>
    <w:uiPriority w:val="0"/>
  </w:style>
  <w:style w:type="character" w:customStyle="1" w:styleId="290">
    <w:name w:val="WW8Num30z8"/>
    <w:uiPriority w:val="0"/>
  </w:style>
  <w:style w:type="character" w:customStyle="1" w:styleId="291">
    <w:name w:val="WW8Num31z0"/>
    <w:uiPriority w:val="0"/>
  </w:style>
  <w:style w:type="character" w:customStyle="1" w:styleId="292">
    <w:name w:val="WW8Num31z1"/>
    <w:uiPriority w:val="0"/>
  </w:style>
  <w:style w:type="character" w:customStyle="1" w:styleId="293">
    <w:name w:val="WW8Num31z2"/>
    <w:uiPriority w:val="0"/>
  </w:style>
  <w:style w:type="character" w:customStyle="1" w:styleId="294">
    <w:name w:val="WW8Num31z3"/>
    <w:uiPriority w:val="0"/>
  </w:style>
  <w:style w:type="character" w:customStyle="1" w:styleId="295">
    <w:name w:val="WW8Num31z4"/>
    <w:uiPriority w:val="0"/>
  </w:style>
  <w:style w:type="character" w:customStyle="1" w:styleId="296">
    <w:name w:val="WW8Num31z5"/>
    <w:uiPriority w:val="0"/>
  </w:style>
  <w:style w:type="character" w:customStyle="1" w:styleId="297">
    <w:name w:val="WW8Num31z6"/>
    <w:uiPriority w:val="0"/>
  </w:style>
  <w:style w:type="character" w:customStyle="1" w:styleId="298">
    <w:name w:val="WW8Num31z7"/>
    <w:uiPriority w:val="0"/>
  </w:style>
  <w:style w:type="character" w:customStyle="1" w:styleId="299">
    <w:name w:val="WW8Num31z8"/>
    <w:uiPriority w:val="0"/>
  </w:style>
  <w:style w:type="character" w:customStyle="1" w:styleId="300">
    <w:name w:val="WW8Num32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01">
    <w:name w:val="WW8Num32z1"/>
    <w:uiPriority w:val="0"/>
  </w:style>
  <w:style w:type="character" w:customStyle="1" w:styleId="302">
    <w:name w:val="WW8Num32z2"/>
    <w:uiPriority w:val="0"/>
  </w:style>
  <w:style w:type="character" w:customStyle="1" w:styleId="303">
    <w:name w:val="WW8Num32z3"/>
    <w:uiPriority w:val="0"/>
  </w:style>
  <w:style w:type="character" w:customStyle="1" w:styleId="304">
    <w:name w:val="WW8Num32z4"/>
    <w:uiPriority w:val="0"/>
  </w:style>
  <w:style w:type="character" w:customStyle="1" w:styleId="305">
    <w:name w:val="WW8Num32z5"/>
    <w:uiPriority w:val="0"/>
  </w:style>
  <w:style w:type="character" w:customStyle="1" w:styleId="306">
    <w:name w:val="WW8Num32z6"/>
    <w:uiPriority w:val="0"/>
  </w:style>
  <w:style w:type="character" w:customStyle="1" w:styleId="307">
    <w:name w:val="WW8Num32z7"/>
    <w:uiPriority w:val="0"/>
  </w:style>
  <w:style w:type="character" w:customStyle="1" w:styleId="308">
    <w:name w:val="WW8Num32z8"/>
    <w:uiPriority w:val="0"/>
  </w:style>
  <w:style w:type="character" w:customStyle="1" w:styleId="309">
    <w:name w:val="WW8Num33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10">
    <w:name w:val="WW8Num33z1"/>
    <w:uiPriority w:val="0"/>
  </w:style>
  <w:style w:type="character" w:customStyle="1" w:styleId="311">
    <w:name w:val="WW8Num33z2"/>
    <w:uiPriority w:val="0"/>
  </w:style>
  <w:style w:type="character" w:customStyle="1" w:styleId="312">
    <w:name w:val="WW8Num33z3"/>
    <w:uiPriority w:val="0"/>
  </w:style>
  <w:style w:type="character" w:customStyle="1" w:styleId="313">
    <w:name w:val="WW8Num33z4"/>
    <w:uiPriority w:val="0"/>
  </w:style>
  <w:style w:type="character" w:customStyle="1" w:styleId="314">
    <w:name w:val="WW8Num33z5"/>
    <w:uiPriority w:val="0"/>
  </w:style>
  <w:style w:type="character" w:customStyle="1" w:styleId="315">
    <w:name w:val="WW8Num33z6"/>
    <w:uiPriority w:val="0"/>
  </w:style>
  <w:style w:type="character" w:customStyle="1" w:styleId="316">
    <w:name w:val="WW8Num33z7"/>
    <w:uiPriority w:val="0"/>
  </w:style>
  <w:style w:type="character" w:customStyle="1" w:styleId="317">
    <w:name w:val="WW8Num33z8"/>
    <w:uiPriority w:val="0"/>
  </w:style>
  <w:style w:type="character" w:customStyle="1" w:styleId="318">
    <w:name w:val="WW8Num34z0"/>
    <w:uiPriority w:val="0"/>
  </w:style>
  <w:style w:type="character" w:customStyle="1" w:styleId="319">
    <w:name w:val="WW8Num34z1"/>
    <w:uiPriority w:val="0"/>
  </w:style>
  <w:style w:type="character" w:customStyle="1" w:styleId="320">
    <w:name w:val="WW8Num34z2"/>
    <w:uiPriority w:val="0"/>
  </w:style>
  <w:style w:type="character" w:customStyle="1" w:styleId="321">
    <w:name w:val="WW8Num34z3"/>
    <w:uiPriority w:val="0"/>
  </w:style>
  <w:style w:type="character" w:customStyle="1" w:styleId="322">
    <w:name w:val="WW8Num34z4"/>
    <w:uiPriority w:val="0"/>
  </w:style>
  <w:style w:type="character" w:customStyle="1" w:styleId="323">
    <w:name w:val="WW8Num34z5"/>
    <w:uiPriority w:val="0"/>
  </w:style>
  <w:style w:type="character" w:customStyle="1" w:styleId="324">
    <w:name w:val="WW8Num34z6"/>
    <w:uiPriority w:val="0"/>
  </w:style>
  <w:style w:type="character" w:customStyle="1" w:styleId="325">
    <w:name w:val="WW8Num34z7"/>
    <w:uiPriority w:val="0"/>
  </w:style>
  <w:style w:type="character" w:customStyle="1" w:styleId="326">
    <w:name w:val="WW8Num34z8"/>
    <w:uiPriority w:val="0"/>
  </w:style>
  <w:style w:type="character" w:customStyle="1" w:styleId="327">
    <w:name w:val="WW8Num35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28">
    <w:name w:val="WW8Num35z1"/>
    <w:uiPriority w:val="0"/>
  </w:style>
  <w:style w:type="character" w:customStyle="1" w:styleId="329">
    <w:name w:val="WW8Num35z2"/>
    <w:uiPriority w:val="0"/>
  </w:style>
  <w:style w:type="character" w:customStyle="1" w:styleId="330">
    <w:name w:val="WW8Num35z3"/>
    <w:uiPriority w:val="0"/>
  </w:style>
  <w:style w:type="character" w:customStyle="1" w:styleId="331">
    <w:name w:val="WW8Num35z4"/>
    <w:uiPriority w:val="0"/>
  </w:style>
  <w:style w:type="character" w:customStyle="1" w:styleId="332">
    <w:name w:val="WW8Num35z5"/>
    <w:uiPriority w:val="0"/>
  </w:style>
  <w:style w:type="character" w:customStyle="1" w:styleId="333">
    <w:name w:val="WW8Num35z6"/>
    <w:uiPriority w:val="0"/>
  </w:style>
  <w:style w:type="character" w:customStyle="1" w:styleId="334">
    <w:name w:val="WW8Num35z7"/>
    <w:uiPriority w:val="0"/>
  </w:style>
  <w:style w:type="character" w:customStyle="1" w:styleId="335">
    <w:name w:val="WW8Num35z8"/>
    <w:uiPriority w:val="0"/>
  </w:style>
  <w:style w:type="character" w:customStyle="1" w:styleId="336">
    <w:name w:val="WW8Num36z0"/>
    <w:uiPriority w:val="0"/>
  </w:style>
  <w:style w:type="character" w:customStyle="1" w:styleId="337">
    <w:name w:val="WW8Num36z1"/>
    <w:uiPriority w:val="0"/>
  </w:style>
  <w:style w:type="character" w:customStyle="1" w:styleId="338">
    <w:name w:val="WW8Num36z2"/>
    <w:uiPriority w:val="0"/>
  </w:style>
  <w:style w:type="character" w:customStyle="1" w:styleId="339">
    <w:name w:val="WW8Num36z3"/>
    <w:uiPriority w:val="0"/>
  </w:style>
  <w:style w:type="character" w:customStyle="1" w:styleId="340">
    <w:name w:val="WW8Num36z4"/>
    <w:uiPriority w:val="0"/>
  </w:style>
  <w:style w:type="character" w:customStyle="1" w:styleId="341">
    <w:name w:val="WW8Num36z5"/>
    <w:uiPriority w:val="0"/>
  </w:style>
  <w:style w:type="character" w:customStyle="1" w:styleId="342">
    <w:name w:val="WW8Num36z6"/>
    <w:uiPriority w:val="0"/>
  </w:style>
  <w:style w:type="character" w:customStyle="1" w:styleId="343">
    <w:name w:val="WW8Num36z7"/>
    <w:uiPriority w:val="0"/>
  </w:style>
  <w:style w:type="character" w:customStyle="1" w:styleId="344">
    <w:name w:val="WW8Num36z8"/>
    <w:uiPriority w:val="0"/>
  </w:style>
  <w:style w:type="character" w:customStyle="1" w:styleId="345">
    <w:name w:val="WW8Num37z0"/>
    <w:uiPriority w:val="0"/>
    <w:rPr>
      <w:rFonts w:ascii="Times New Roman" w:hAnsi="Times New Roman" w:cs="Times New Roman"/>
      <w:sz w:val="24"/>
      <w:szCs w:val="24"/>
    </w:rPr>
  </w:style>
  <w:style w:type="character" w:customStyle="1" w:styleId="346">
    <w:name w:val="WW8Num37z1"/>
    <w:uiPriority w:val="0"/>
  </w:style>
  <w:style w:type="character" w:customStyle="1" w:styleId="347">
    <w:name w:val="WW8Num37z2"/>
    <w:uiPriority w:val="0"/>
  </w:style>
  <w:style w:type="character" w:customStyle="1" w:styleId="348">
    <w:name w:val="WW8Num37z3"/>
    <w:uiPriority w:val="0"/>
  </w:style>
  <w:style w:type="character" w:customStyle="1" w:styleId="349">
    <w:name w:val="WW8Num37z4"/>
    <w:uiPriority w:val="0"/>
  </w:style>
  <w:style w:type="character" w:customStyle="1" w:styleId="350">
    <w:name w:val="WW8Num37z5"/>
    <w:uiPriority w:val="0"/>
  </w:style>
  <w:style w:type="character" w:customStyle="1" w:styleId="351">
    <w:name w:val="WW8Num37z6"/>
    <w:uiPriority w:val="0"/>
  </w:style>
  <w:style w:type="character" w:customStyle="1" w:styleId="352">
    <w:name w:val="WW8Num37z7"/>
    <w:uiPriority w:val="0"/>
  </w:style>
  <w:style w:type="character" w:customStyle="1" w:styleId="353">
    <w:name w:val="WW8Num37z8"/>
    <w:uiPriority w:val="0"/>
  </w:style>
  <w:style w:type="character" w:customStyle="1" w:styleId="354">
    <w:name w:val="WW8Num38z0"/>
    <w:uiPriority w:val="0"/>
  </w:style>
  <w:style w:type="character" w:customStyle="1" w:styleId="355">
    <w:name w:val="WW8Num38z1"/>
    <w:uiPriority w:val="0"/>
  </w:style>
  <w:style w:type="character" w:customStyle="1" w:styleId="356">
    <w:name w:val="WW8Num38z2"/>
    <w:uiPriority w:val="0"/>
  </w:style>
  <w:style w:type="character" w:customStyle="1" w:styleId="357">
    <w:name w:val="WW8Num38z3"/>
    <w:uiPriority w:val="0"/>
  </w:style>
  <w:style w:type="character" w:customStyle="1" w:styleId="358">
    <w:name w:val="WW8Num38z4"/>
    <w:uiPriority w:val="0"/>
  </w:style>
  <w:style w:type="character" w:customStyle="1" w:styleId="359">
    <w:name w:val="WW8Num38z5"/>
    <w:uiPriority w:val="0"/>
  </w:style>
  <w:style w:type="character" w:customStyle="1" w:styleId="360">
    <w:name w:val="WW8Num38z6"/>
    <w:uiPriority w:val="0"/>
  </w:style>
  <w:style w:type="character" w:customStyle="1" w:styleId="361">
    <w:name w:val="WW8Num38z7"/>
    <w:uiPriority w:val="0"/>
  </w:style>
  <w:style w:type="character" w:customStyle="1" w:styleId="362">
    <w:name w:val="WW8Num38z8"/>
    <w:uiPriority w:val="0"/>
  </w:style>
  <w:style w:type="character" w:customStyle="1" w:styleId="363">
    <w:name w:val="WW8Num39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64">
    <w:name w:val="WW8Num39z1"/>
    <w:uiPriority w:val="0"/>
  </w:style>
  <w:style w:type="character" w:customStyle="1" w:styleId="365">
    <w:name w:val="WW8Num39z2"/>
    <w:uiPriority w:val="0"/>
  </w:style>
  <w:style w:type="character" w:customStyle="1" w:styleId="366">
    <w:name w:val="WW8Num39z3"/>
    <w:uiPriority w:val="0"/>
  </w:style>
  <w:style w:type="character" w:customStyle="1" w:styleId="367">
    <w:name w:val="WW8Num39z4"/>
    <w:uiPriority w:val="0"/>
  </w:style>
  <w:style w:type="character" w:customStyle="1" w:styleId="368">
    <w:name w:val="WW8Num39z5"/>
    <w:uiPriority w:val="0"/>
  </w:style>
  <w:style w:type="character" w:customStyle="1" w:styleId="369">
    <w:name w:val="WW8Num39z6"/>
    <w:uiPriority w:val="0"/>
  </w:style>
  <w:style w:type="character" w:customStyle="1" w:styleId="370">
    <w:name w:val="WW8Num39z7"/>
    <w:uiPriority w:val="0"/>
  </w:style>
  <w:style w:type="character" w:customStyle="1" w:styleId="371">
    <w:name w:val="WW8Num39z8"/>
    <w:uiPriority w:val="0"/>
  </w:style>
  <w:style w:type="character" w:customStyle="1" w:styleId="372">
    <w:name w:val="WW8Num40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73">
    <w:name w:val="WW8Num40z1"/>
    <w:uiPriority w:val="0"/>
  </w:style>
  <w:style w:type="character" w:customStyle="1" w:styleId="374">
    <w:name w:val="WW8Num40z2"/>
    <w:uiPriority w:val="0"/>
  </w:style>
  <w:style w:type="character" w:customStyle="1" w:styleId="375">
    <w:name w:val="WW8Num40z3"/>
    <w:uiPriority w:val="0"/>
  </w:style>
  <w:style w:type="character" w:customStyle="1" w:styleId="376">
    <w:name w:val="WW8Num40z4"/>
    <w:uiPriority w:val="0"/>
  </w:style>
  <w:style w:type="character" w:customStyle="1" w:styleId="377">
    <w:name w:val="WW8Num40z5"/>
    <w:uiPriority w:val="0"/>
  </w:style>
  <w:style w:type="character" w:customStyle="1" w:styleId="378">
    <w:name w:val="WW8Num40z6"/>
    <w:uiPriority w:val="0"/>
  </w:style>
  <w:style w:type="character" w:customStyle="1" w:styleId="379">
    <w:name w:val="WW8Num40z7"/>
    <w:uiPriority w:val="0"/>
  </w:style>
  <w:style w:type="character" w:customStyle="1" w:styleId="380">
    <w:name w:val="WW8Num40z8"/>
    <w:uiPriority w:val="0"/>
  </w:style>
  <w:style w:type="character" w:customStyle="1" w:styleId="381">
    <w:name w:val="WW8Num41z0"/>
    <w:uiPriority w:val="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82">
    <w:name w:val="WW8Num41z1"/>
    <w:uiPriority w:val="0"/>
  </w:style>
  <w:style w:type="character" w:customStyle="1" w:styleId="383">
    <w:name w:val="WW8Num41z2"/>
    <w:uiPriority w:val="0"/>
  </w:style>
  <w:style w:type="character" w:customStyle="1" w:styleId="384">
    <w:name w:val="WW8Num41z3"/>
    <w:uiPriority w:val="0"/>
  </w:style>
  <w:style w:type="character" w:customStyle="1" w:styleId="385">
    <w:name w:val="WW8Num41z4"/>
    <w:uiPriority w:val="0"/>
  </w:style>
  <w:style w:type="character" w:customStyle="1" w:styleId="386">
    <w:name w:val="WW8Num41z5"/>
    <w:uiPriority w:val="0"/>
  </w:style>
  <w:style w:type="character" w:customStyle="1" w:styleId="387">
    <w:name w:val="WW8Num41z6"/>
    <w:uiPriority w:val="0"/>
  </w:style>
  <w:style w:type="character" w:customStyle="1" w:styleId="388">
    <w:name w:val="WW8Num41z7"/>
    <w:uiPriority w:val="0"/>
  </w:style>
  <w:style w:type="character" w:customStyle="1" w:styleId="389">
    <w:name w:val="WW8Num41z8"/>
    <w:uiPriority w:val="0"/>
  </w:style>
  <w:style w:type="character" w:customStyle="1" w:styleId="390">
    <w:name w:val="WW8Num42z0"/>
    <w:uiPriority w:val="0"/>
  </w:style>
  <w:style w:type="character" w:customStyle="1" w:styleId="391">
    <w:name w:val="WW8Num42z1"/>
    <w:uiPriority w:val="0"/>
  </w:style>
  <w:style w:type="character" w:customStyle="1" w:styleId="392">
    <w:name w:val="WW8Num42z2"/>
    <w:uiPriority w:val="0"/>
  </w:style>
  <w:style w:type="character" w:customStyle="1" w:styleId="393">
    <w:name w:val="WW8Num42z3"/>
    <w:uiPriority w:val="0"/>
  </w:style>
  <w:style w:type="character" w:customStyle="1" w:styleId="394">
    <w:name w:val="WW8Num42z4"/>
    <w:uiPriority w:val="0"/>
  </w:style>
  <w:style w:type="character" w:customStyle="1" w:styleId="395">
    <w:name w:val="WW8Num42z5"/>
    <w:uiPriority w:val="0"/>
  </w:style>
  <w:style w:type="character" w:customStyle="1" w:styleId="396">
    <w:name w:val="WW8Num42z6"/>
    <w:uiPriority w:val="0"/>
  </w:style>
  <w:style w:type="character" w:customStyle="1" w:styleId="397">
    <w:name w:val="WW8Num42z7"/>
    <w:uiPriority w:val="0"/>
  </w:style>
  <w:style w:type="character" w:customStyle="1" w:styleId="398">
    <w:name w:val="WW8Num42z8"/>
    <w:uiPriority w:val="0"/>
  </w:style>
  <w:style w:type="character" w:customStyle="1" w:styleId="399">
    <w:name w:val="WW8Num43z0"/>
    <w:uiPriority w:val="0"/>
    <w:rPr>
      <w:bCs/>
    </w:rPr>
  </w:style>
  <w:style w:type="character" w:customStyle="1" w:styleId="400">
    <w:name w:val="WW8Num43z1"/>
    <w:uiPriority w:val="0"/>
  </w:style>
  <w:style w:type="character" w:customStyle="1" w:styleId="401">
    <w:name w:val="WW8Num43z2"/>
    <w:uiPriority w:val="0"/>
  </w:style>
  <w:style w:type="character" w:customStyle="1" w:styleId="402">
    <w:name w:val="WW8Num43z3"/>
    <w:uiPriority w:val="0"/>
  </w:style>
  <w:style w:type="character" w:customStyle="1" w:styleId="403">
    <w:name w:val="WW8Num43z4"/>
    <w:uiPriority w:val="0"/>
  </w:style>
  <w:style w:type="character" w:customStyle="1" w:styleId="404">
    <w:name w:val="WW8Num43z5"/>
    <w:uiPriority w:val="0"/>
  </w:style>
  <w:style w:type="character" w:customStyle="1" w:styleId="405">
    <w:name w:val="WW8Num43z6"/>
    <w:uiPriority w:val="0"/>
  </w:style>
  <w:style w:type="character" w:customStyle="1" w:styleId="406">
    <w:name w:val="WW8Num43z7"/>
    <w:uiPriority w:val="0"/>
  </w:style>
  <w:style w:type="character" w:customStyle="1" w:styleId="407">
    <w:name w:val="WW8Num43z8"/>
    <w:uiPriority w:val="0"/>
  </w:style>
  <w:style w:type="character" w:customStyle="1" w:styleId="408">
    <w:name w:val="WW8Num44z0"/>
    <w:uiPriority w:val="0"/>
  </w:style>
  <w:style w:type="character" w:customStyle="1" w:styleId="409">
    <w:name w:val="WW8Num44z1"/>
    <w:uiPriority w:val="0"/>
  </w:style>
  <w:style w:type="character" w:customStyle="1" w:styleId="410">
    <w:name w:val="WW8Num44z2"/>
    <w:uiPriority w:val="0"/>
  </w:style>
  <w:style w:type="character" w:customStyle="1" w:styleId="411">
    <w:name w:val="WW8Num44z3"/>
    <w:uiPriority w:val="0"/>
  </w:style>
  <w:style w:type="character" w:customStyle="1" w:styleId="412">
    <w:name w:val="WW8Num44z4"/>
    <w:uiPriority w:val="0"/>
  </w:style>
  <w:style w:type="character" w:customStyle="1" w:styleId="413">
    <w:name w:val="WW8Num44z5"/>
    <w:uiPriority w:val="0"/>
  </w:style>
  <w:style w:type="character" w:customStyle="1" w:styleId="414">
    <w:name w:val="WW8Num44z6"/>
    <w:uiPriority w:val="0"/>
  </w:style>
  <w:style w:type="character" w:customStyle="1" w:styleId="415">
    <w:name w:val="WW8Num44z7"/>
    <w:uiPriority w:val="0"/>
  </w:style>
  <w:style w:type="character" w:customStyle="1" w:styleId="416">
    <w:name w:val="WW8Num44z8"/>
    <w:uiPriority w:val="0"/>
  </w:style>
  <w:style w:type="character" w:customStyle="1" w:styleId="417">
    <w:name w:val="Domyślna czcionka akapitu1"/>
    <w:uiPriority w:val="0"/>
  </w:style>
  <w:style w:type="character" w:customStyle="1" w:styleId="418">
    <w:name w:val="Nagłówek Znak"/>
    <w:uiPriority w:val="0"/>
  </w:style>
  <w:style w:type="character" w:customStyle="1" w:styleId="419">
    <w:name w:val="Stopka Znak"/>
    <w:uiPriority w:val="0"/>
  </w:style>
  <w:style w:type="character" w:customStyle="1" w:styleId="420">
    <w:name w:val="Tekst dymka Znak"/>
    <w:uiPriority w:val="0"/>
    <w:rPr>
      <w:rFonts w:ascii="Tahoma" w:hAnsi="Tahoma" w:cs="Tahoma"/>
      <w:sz w:val="16"/>
      <w:szCs w:val="16"/>
    </w:rPr>
  </w:style>
  <w:style w:type="character" w:customStyle="1" w:styleId="421">
    <w:name w:val="Internet link"/>
    <w:uiPriority w:val="0"/>
    <w:rPr>
      <w:color w:val="000080"/>
      <w:u w:val="single" w:color="auto"/>
      <w:lang/>
    </w:rPr>
  </w:style>
  <w:style w:type="character" w:customStyle="1" w:styleId="422">
    <w:name w:val="Strong Emphasis"/>
    <w:uiPriority w:val="0"/>
    <w:rPr>
      <w:b/>
      <w:bCs/>
    </w:rPr>
  </w:style>
  <w:style w:type="character" w:customStyle="1" w:styleId="423">
    <w:name w:val="Odwołanie do komentarza1"/>
    <w:uiPriority w:val="0"/>
    <w:rPr>
      <w:sz w:val="16"/>
      <w:szCs w:val="16"/>
    </w:rPr>
  </w:style>
  <w:style w:type="character" w:customStyle="1" w:styleId="424">
    <w:name w:val="Tekst komentarza Znak"/>
    <w:uiPriority w:val="0"/>
  </w:style>
  <w:style w:type="character" w:customStyle="1" w:styleId="425">
    <w:name w:val="Temat komentarza Znak"/>
    <w:uiPriority w:val="0"/>
    <w:rPr>
      <w:b/>
      <w:bCs/>
    </w:rPr>
  </w:style>
  <w:style w:type="character" w:customStyle="1" w:styleId="426">
    <w:name w:val="Tekst przypisu dolnego Znak"/>
    <w:uiPriority w:val="0"/>
  </w:style>
  <w:style w:type="character" w:customStyle="1" w:styleId="427">
    <w:name w:val="Footnote Symbol"/>
    <w:uiPriority w:val="0"/>
    <w:rPr>
      <w:position w:val="0"/>
      <w:vertAlign w:val="superscript"/>
    </w:rPr>
  </w:style>
  <w:style w:type="character" w:customStyle="1" w:styleId="428">
    <w:name w:val="markedcontent"/>
    <w:uiPriority w:val="0"/>
  </w:style>
  <w:style w:type="character" w:customStyle="1" w:styleId="429">
    <w:name w:val="Akapit z listą Znak"/>
    <w:uiPriority w:val="0"/>
    <w:rPr>
      <w:rFonts w:ascii="Calibri" w:hAnsi="Calibri" w:eastAsia="Calibri"/>
      <w:sz w:val="22"/>
      <w:szCs w:val="22"/>
      <w:lang w:eastAsia="zh-CN"/>
    </w:rPr>
  </w:style>
  <w:style w:type="character" w:customStyle="1" w:styleId="430">
    <w:name w:val="Nagłówek 1 Znak"/>
    <w:uiPriority w:val="0"/>
    <w:rPr>
      <w:rFonts w:ascii="Cambria" w:hAnsi="Cambria" w:eastAsia="Times New Roman" w:cs="Times New Roman"/>
      <w:b/>
      <w:bCs/>
      <w:kern w:val="3"/>
      <w:sz w:val="32"/>
      <w:szCs w:val="32"/>
      <w:lang w:eastAsia="zh-CN"/>
    </w:rPr>
  </w:style>
  <w:style w:type="character" w:customStyle="1" w:styleId="431">
    <w:name w:val="Tekst komentarza Znak1"/>
    <w:uiPriority w:val="0"/>
    <w:rPr>
      <w:rFonts w:ascii="Calibri" w:hAnsi="Calibri" w:eastAsia="Calibri"/>
      <w:lang w:eastAsia="zh-CN"/>
    </w:rPr>
  </w:style>
  <w:style w:type="character" w:customStyle="1" w:styleId="432">
    <w:name w:val="Nierozpoznana wzmianka1"/>
    <w:uiPriority w:val="0"/>
    <w:rPr>
      <w:color w:val="605E5C"/>
    </w:rPr>
  </w:style>
  <w:style w:type="character" w:customStyle="1" w:styleId="433">
    <w:name w:val="ListLabel 1"/>
    <w:uiPriority w:val="0"/>
    <w:rPr>
      <w:rFonts w:cs="Times New Roman"/>
      <w:sz w:val="24"/>
      <w:szCs w:val="24"/>
      <w:lang w:eastAsia="ar-SA"/>
    </w:rPr>
  </w:style>
  <w:style w:type="character" w:customStyle="1" w:styleId="434">
    <w:name w:val="ListLabel 2"/>
    <w:uiPriority w:val="0"/>
    <w:rPr>
      <w:rFonts w:cs="Times New Roman"/>
      <w:sz w:val="24"/>
      <w:szCs w:val="24"/>
    </w:rPr>
  </w:style>
  <w:style w:type="character" w:customStyle="1" w:styleId="435">
    <w:name w:val="ListLabel 3"/>
    <w:uiPriority w:val="0"/>
    <w:rPr>
      <w:rFonts w:eastAsia="Times New Roman" w:cs="Times New Roman"/>
      <w:sz w:val="24"/>
      <w:szCs w:val="24"/>
    </w:rPr>
  </w:style>
  <w:style w:type="character" w:customStyle="1" w:styleId="436">
    <w:name w:val="ListLabel 4"/>
    <w:uiPriority w:val="0"/>
    <w:rPr>
      <w:bCs/>
      <w:iCs/>
    </w:rPr>
  </w:style>
  <w:style w:type="character" w:customStyle="1" w:styleId="437">
    <w:name w:val="ListLabel 5"/>
    <w:uiPriority w:val="0"/>
    <w:rPr>
      <w:rFonts w:cs="Times New Roman"/>
      <w:bCs/>
      <w:sz w:val="24"/>
      <w:szCs w:val="24"/>
      <w:lang w:eastAsia="ar-SA"/>
    </w:rPr>
  </w:style>
  <w:style w:type="character" w:customStyle="1" w:styleId="438">
    <w:name w:val="ListLabel 6"/>
    <w:uiPriority w:val="0"/>
    <w:rPr>
      <w:rFonts w:cs="Times New Roman"/>
      <w:bCs/>
      <w:sz w:val="24"/>
      <w:szCs w:val="24"/>
    </w:rPr>
  </w:style>
  <w:style w:type="character" w:customStyle="1" w:styleId="439">
    <w:name w:val="ListLabel 7"/>
    <w:uiPriority w:val="0"/>
    <w:rPr>
      <w:rFonts w:eastAsia="Calibri" w:cs="Times New Roman"/>
      <w:sz w:val="24"/>
      <w:szCs w:val="24"/>
      <w:lang w:eastAsia="ar-SA"/>
    </w:rPr>
  </w:style>
  <w:style w:type="character" w:customStyle="1" w:styleId="440">
    <w:name w:val="ListLabel 8"/>
    <w:uiPriority w:val="0"/>
    <w:rPr>
      <w:rFonts w:eastAsia="Calibri" w:cs="Times New Roman"/>
      <w:sz w:val="24"/>
      <w:szCs w:val="24"/>
    </w:rPr>
  </w:style>
  <w:style w:type="character" w:customStyle="1" w:styleId="441">
    <w:name w:val="ListLabel 9"/>
    <w:uiPriority w:val="0"/>
    <w:rPr>
      <w:rFonts w:eastAsia="Calibri" w:cs="Times New Roman"/>
      <w:sz w:val="24"/>
      <w:szCs w:val="24"/>
      <w:lang w:eastAsia="ar-SA"/>
    </w:rPr>
  </w:style>
  <w:style w:type="character" w:customStyle="1" w:styleId="442">
    <w:name w:val="ListLabel 10"/>
    <w:uiPriority w:val="0"/>
  </w:style>
  <w:style w:type="character" w:customStyle="1" w:styleId="443">
    <w:name w:val="ListLabel 11"/>
    <w:uiPriority w:val="0"/>
    <w:rPr>
      <w:rFonts w:cs="Times New Roman"/>
    </w:rPr>
  </w:style>
  <w:style w:type="character" w:customStyle="1" w:styleId="444">
    <w:name w:val="ListLabel 12"/>
    <w:uiPriority w:val="0"/>
    <w:rPr>
      <w:rFonts w:cs="Times New Roman"/>
      <w:color w:val="00000A"/>
    </w:rPr>
  </w:style>
  <w:style w:type="character" w:customStyle="1" w:styleId="445">
    <w:name w:val="ListLabel 13"/>
    <w:uiPriority w:val="0"/>
    <w:rPr>
      <w:rFonts w:eastAsia="Arial" w:cs="Times New Roman"/>
    </w:rPr>
  </w:style>
  <w:style w:type="character" w:customStyle="1" w:styleId="446">
    <w:name w:val="ListLabel 14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6850</Words>
  <Characters>41102</Characters>
  <Lines>342</Lines>
  <Paragraphs>95</Paragraphs>
  <TotalTime>18</TotalTime>
  <ScaleCrop>false</ScaleCrop>
  <LinksUpToDate>false</LinksUpToDate>
  <CharactersWithSpaces>47857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2025-12-18T10:35:00Z</dcterms:created>
  <dc:creator>Prezes Zarzadu</dc:creator>
  <cp:lastModifiedBy>Witold Kowal</cp:lastModifiedBy>
  <cp:lastPrinted>2025-12-15T10:27:00Z</cp:lastPrinted>
  <dcterms:modified xsi:type="dcterms:W3CDTF">2025-12-18T11:04:36Z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1045-12.2.0.23196</vt:lpwstr>
  </property>
  <property fmtid="{D5CDD505-2E9C-101B-9397-08002B2CF9AE}" pid="9" name="ICV">
    <vt:lpwstr>0A811012AA384167B35385505831EBFC_13</vt:lpwstr>
  </property>
</Properties>
</file>