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96CB" w14:textId="77777777" w:rsidR="00692C29" w:rsidRDefault="00692C29" w:rsidP="00692C29">
      <w:pPr>
        <w:pStyle w:val="Akapitzlist"/>
        <w:tabs>
          <w:tab w:val="left" w:pos="3650"/>
        </w:tabs>
        <w:spacing w:after="0" w:line="240" w:lineRule="auto"/>
        <w:ind w:left="426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Ogłoszenie o naborze wniosków na </w:t>
      </w:r>
      <w:proofErr w:type="spellStart"/>
      <w:r>
        <w:rPr>
          <w:rFonts w:cstheme="minorHAnsi"/>
          <w:b/>
          <w:bCs/>
          <w:sz w:val="24"/>
          <w:szCs w:val="24"/>
        </w:rPr>
        <w:t>mikrogranty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na inicjatywy lokalne</w:t>
      </w:r>
    </w:p>
    <w:p w14:paraId="5442A8FC" w14:textId="77777777" w:rsidR="00692C29" w:rsidRDefault="00692C29" w:rsidP="00692C29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2E94EA3C" w14:textId="0B695EC1" w:rsidR="001C22B8" w:rsidRPr="001C22B8" w:rsidRDefault="00692C29" w:rsidP="008457B5">
      <w:pPr>
        <w:autoSpaceDE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1C22B8">
        <w:rPr>
          <w:iCs/>
          <w:color w:val="000000"/>
        </w:rPr>
        <w:t>Działanie realizowane w ramach projektu „Kielecko - Ostrowiecki Ośrodek Wsparcia Ekonomii Społecznej” (KOOWES)  przez Stowarzyszenie Integracja i Rozwój, Stowarzyszenie LGD “Krzemienny Krąg”, Fundacja “</w:t>
      </w:r>
      <w:proofErr w:type="spellStart"/>
      <w:r w:rsidRPr="001C22B8">
        <w:rPr>
          <w:iCs/>
          <w:color w:val="000000"/>
        </w:rPr>
        <w:t>PEStka</w:t>
      </w:r>
      <w:proofErr w:type="spellEnd"/>
      <w:r w:rsidRPr="001C22B8">
        <w:rPr>
          <w:iCs/>
          <w:color w:val="000000"/>
        </w:rPr>
        <w:t xml:space="preserve">”,  </w:t>
      </w:r>
      <w:r w:rsidR="001C22B8" w:rsidRPr="001C22B8">
        <w:rPr>
          <w:rFonts w:eastAsia="Times New Roman" w:cstheme="minorHAnsi"/>
        </w:rPr>
        <w:t xml:space="preserve">realizowanego w ramach </w:t>
      </w:r>
      <w:r w:rsidR="001C22B8" w:rsidRPr="001C22B8">
        <w:rPr>
          <w:rFonts w:asciiTheme="minorHAnsi" w:hAnsiTheme="minorHAnsi"/>
          <w:iCs/>
          <w:color w:val="000000"/>
        </w:rPr>
        <w:t xml:space="preserve">programu regionalnego Fundusze Europejskie dla Świętokrzyskiego 2021-2027, Priorytet 9. Usługi społeczne i zdrowotne, Działanie 9.2 Kompleksowe wsparcie sektora ekonomii społecznej, na podstawie umowy nr </w:t>
      </w:r>
      <w:r w:rsidR="001C22B8" w:rsidRPr="001C22B8">
        <w:t>FESW.09.02-IZ.00-0001/23.</w:t>
      </w:r>
    </w:p>
    <w:p w14:paraId="37EB0476" w14:textId="77777777" w:rsidR="00692C29" w:rsidRDefault="00692C29" w:rsidP="00692C29">
      <w:pPr>
        <w:spacing w:after="0" w:line="240" w:lineRule="auto"/>
        <w:jc w:val="both"/>
        <w:rPr>
          <w:b/>
          <w:iCs/>
          <w:color w:val="000000"/>
        </w:rPr>
      </w:pPr>
    </w:p>
    <w:p w14:paraId="4E17058C" w14:textId="77777777" w:rsidR="00692C29" w:rsidRDefault="00692C29" w:rsidP="00692C29">
      <w:pPr>
        <w:spacing w:after="0" w:line="240" w:lineRule="auto"/>
        <w:jc w:val="both"/>
        <w:rPr>
          <w:b/>
          <w:iCs/>
          <w:color w:val="000000"/>
        </w:rPr>
      </w:pPr>
      <w:r w:rsidRPr="00436C0C">
        <w:rPr>
          <w:b/>
          <w:iCs/>
          <w:color w:val="000000"/>
        </w:rPr>
        <w:t xml:space="preserve">Celem programu jest </w:t>
      </w:r>
      <w:r>
        <w:rPr>
          <w:b/>
          <w:iCs/>
          <w:color w:val="000000"/>
        </w:rPr>
        <w:t>:</w:t>
      </w:r>
    </w:p>
    <w:p w14:paraId="4A88782E" w14:textId="514A41DF" w:rsidR="00692C29" w:rsidRPr="00436C0C" w:rsidRDefault="008457B5" w:rsidP="00692C29">
      <w:pPr>
        <w:spacing w:after="0" w:line="240" w:lineRule="auto"/>
        <w:jc w:val="both"/>
        <w:rPr>
          <w:iCs/>
        </w:rPr>
      </w:pPr>
      <w:proofErr w:type="spellStart"/>
      <w:r>
        <w:rPr>
          <w:iCs/>
        </w:rPr>
        <w:t>Mikrogranty</w:t>
      </w:r>
      <w:proofErr w:type="spellEnd"/>
      <w:r>
        <w:rPr>
          <w:iCs/>
        </w:rPr>
        <w:t xml:space="preserve"> przeznaczone są na sfinansowanie i wspieranie lokalnych inicjatyw społecznych  obszarze Ekonomii Społecznej, rozwoju lokalnego z uwzględnieniem Ekonomii Społecznej, tworzenie współpracy międzysektorowej i rozwój usług społecznych.</w:t>
      </w:r>
    </w:p>
    <w:p w14:paraId="70775666" w14:textId="77777777" w:rsidR="00692C29" w:rsidRPr="00865208" w:rsidRDefault="00692C29" w:rsidP="00692C29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1E1D83" w:rsidRPr="001E1D83" w14:paraId="76D397AD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C6B0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Zakres rzeczowy inicjatywy możliwy do sfinansowania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3BA1A" w14:textId="0448F624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proofErr w:type="spellStart"/>
            <w:r w:rsidRPr="001E1D83">
              <w:rPr>
                <w:rFonts w:asciiTheme="minorHAnsi" w:hAnsiTheme="minorHAnsi" w:cstheme="minorHAnsi"/>
                <w:iCs/>
              </w:rPr>
              <w:t>Mikrogrant</w:t>
            </w:r>
            <w:proofErr w:type="spellEnd"/>
            <w:r w:rsidRPr="001E1D83">
              <w:rPr>
                <w:rFonts w:asciiTheme="minorHAnsi" w:hAnsiTheme="minorHAnsi" w:cstheme="minorHAnsi"/>
                <w:iCs/>
              </w:rPr>
              <w:t xml:space="preserve"> może zostać przeznaczony wyłączenie na sfinansowanie inicjatywy, której główny cel wpisuje się </w:t>
            </w:r>
            <w:r w:rsidR="008457B5">
              <w:rPr>
                <w:rFonts w:asciiTheme="minorHAnsi" w:hAnsiTheme="minorHAnsi" w:cstheme="minorHAnsi"/>
                <w:iCs/>
              </w:rPr>
              <w:t>w zadanie w zakresie</w:t>
            </w:r>
            <w:r w:rsidRPr="001E1D83">
              <w:rPr>
                <w:rFonts w:asciiTheme="minorHAnsi" w:hAnsiTheme="minorHAnsi" w:cstheme="minorHAnsi"/>
                <w:iCs/>
              </w:rPr>
              <w:t>:</w:t>
            </w:r>
          </w:p>
          <w:p w14:paraId="7E178011" w14:textId="01BDB6D3" w:rsidR="001E1D83" w:rsidRPr="009B231F" w:rsidRDefault="00CE5DDB" w:rsidP="001E1D83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  <w:highlight w:val="yellow"/>
              </w:rPr>
            </w:pPr>
            <w:r>
              <w:rPr>
                <w:rFonts w:asciiTheme="minorHAnsi" w:hAnsiTheme="minorHAnsi" w:cstheme="minorHAnsi"/>
                <w:iCs/>
                <w:highlight w:val="yellow"/>
              </w:rPr>
              <w:t>Kultura, sztuka i ochrona dóbr kultury i dziedzictwa narodowego</w:t>
            </w:r>
          </w:p>
          <w:p w14:paraId="799FC531" w14:textId="77777777" w:rsidR="008457B5" w:rsidRDefault="008457B5" w:rsidP="008457B5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Oraz w co najmniej jeden z następujących obszarów tematycznych:</w:t>
            </w:r>
          </w:p>
          <w:p w14:paraId="7940D604" w14:textId="77777777" w:rsidR="008457B5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Inicjatywy społeczne w obszarze Ekonomii Społecznej,</w:t>
            </w:r>
          </w:p>
          <w:p w14:paraId="622D92BA" w14:textId="77777777" w:rsidR="008457B5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Rozwój lokalny z uwzględnieniem Ekonomii Społecznej,</w:t>
            </w:r>
          </w:p>
          <w:p w14:paraId="191FDFA6" w14:textId="2AD408F5" w:rsidR="008457B5" w:rsidRPr="001E1D83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Tworzenie współpracy międzysektorowej i rozwój usług społecznych.</w:t>
            </w:r>
          </w:p>
        </w:tc>
      </w:tr>
      <w:tr w:rsidR="001E1D83" w:rsidRPr="001E1D83" w14:paraId="448CEFAE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EC6C7" w14:textId="0962E4C2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Pula środków w konkursie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C8EBE" w14:textId="5769359B" w:rsidR="001E1D83" w:rsidRPr="001E1D83" w:rsidRDefault="00CE5DDB" w:rsidP="00CE5DDB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2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>0</w:t>
            </w:r>
            <w:r w:rsidR="000F6F9B">
              <w:rPr>
                <w:rFonts w:asciiTheme="minorHAnsi" w:hAnsiTheme="minorHAnsi" w:cstheme="minorHAnsi"/>
                <w:highlight w:val="yellow"/>
              </w:rPr>
              <w:t>.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 xml:space="preserve">000,00 zł (słownie: </w:t>
            </w:r>
            <w:r>
              <w:rPr>
                <w:rFonts w:asciiTheme="minorHAnsi" w:hAnsiTheme="minorHAnsi" w:cstheme="minorHAnsi"/>
                <w:highlight w:val="yellow"/>
              </w:rPr>
              <w:t>dwadzieścia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 xml:space="preserve"> tysięcy złotych)</w:t>
            </w:r>
          </w:p>
        </w:tc>
      </w:tr>
      <w:tr w:rsidR="001E1D83" w:rsidRPr="001E1D83" w14:paraId="5833007A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3CC56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Podmioty uprawnione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2EF2F" w14:textId="16EA0825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O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mikrogranty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 mogą się ubiegać podmioty ekonomii społecznej (PES-y) </w:t>
            </w:r>
            <w:proofErr w:type="spellStart"/>
            <w:r w:rsidRPr="001E1D83">
              <w:rPr>
                <w:rFonts w:asciiTheme="minorHAnsi" w:hAnsiTheme="minorHAnsi" w:cstheme="minorHAnsi"/>
              </w:rPr>
              <w:t>tj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: organizacje pozarządowe (w myśl ustawy o działalności pożytku publicznego </w:t>
            </w:r>
            <w:r w:rsidR="008457B5">
              <w:rPr>
                <w:rFonts w:asciiTheme="minorHAnsi" w:hAnsiTheme="minorHAnsi" w:cstheme="minorHAnsi"/>
              </w:rPr>
              <w:t xml:space="preserve">                        </w:t>
            </w:r>
            <w:r w:rsidRPr="001E1D83">
              <w:rPr>
                <w:rFonts w:asciiTheme="minorHAnsi" w:hAnsiTheme="minorHAnsi" w:cstheme="minorHAnsi"/>
              </w:rPr>
              <w:t xml:space="preserve">i o wolontariacie (Dz. U. z 2016 r. poz. 1817, z </w:t>
            </w:r>
            <w:proofErr w:type="spellStart"/>
            <w:r w:rsidRPr="001E1D83">
              <w:rPr>
                <w:rFonts w:asciiTheme="minorHAnsi" w:hAnsiTheme="minorHAnsi" w:cstheme="minorHAnsi"/>
              </w:rPr>
              <w:t>późn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E1D83">
              <w:rPr>
                <w:rFonts w:asciiTheme="minorHAnsi" w:hAnsiTheme="minorHAnsi" w:cstheme="minorHAnsi"/>
              </w:rPr>
              <w:t>zm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) lub podmioty, o których mowa w art. 3 ust. 3 pkt 1 i 3 ustawy z dnia 24 kwietnia 2003 r. o działalności pożytku publicznego i o wolontariacie (Dz. U. z 2016 r. poz. 1817, z </w:t>
            </w:r>
            <w:proofErr w:type="spellStart"/>
            <w:r w:rsidRPr="001E1D83">
              <w:rPr>
                <w:rFonts w:asciiTheme="minorHAnsi" w:hAnsiTheme="minorHAnsi" w:cstheme="minorHAnsi"/>
              </w:rPr>
              <w:t>późn</w:t>
            </w:r>
            <w:proofErr w:type="spellEnd"/>
            <w:r w:rsidRPr="001E1D83">
              <w:rPr>
                <w:rFonts w:asciiTheme="minorHAnsi" w:hAnsiTheme="minorHAnsi" w:cstheme="minorHAnsi"/>
              </w:rPr>
              <w:t>. zm.), które muszą:</w:t>
            </w:r>
          </w:p>
          <w:p w14:paraId="15AEC64D" w14:textId="45602F54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-  posiadać siedzibę, fil</w:t>
            </w:r>
            <w:r w:rsidR="00CE5DDB">
              <w:rPr>
                <w:rFonts w:asciiTheme="minorHAnsi" w:hAnsiTheme="minorHAnsi" w:cstheme="minorHAnsi"/>
              </w:rPr>
              <w:t>i</w:t>
            </w:r>
            <w:bookmarkStart w:id="0" w:name="_GoBack"/>
            <w:bookmarkEnd w:id="0"/>
            <w:r w:rsidRPr="001E1D83">
              <w:rPr>
                <w:rFonts w:asciiTheme="minorHAnsi" w:hAnsiTheme="minorHAnsi" w:cstheme="minorHAnsi"/>
              </w:rPr>
              <w:t>ę, oddział na terenie</w:t>
            </w:r>
            <w:r w:rsidR="00467EDC">
              <w:rPr>
                <w:rFonts w:asciiTheme="minorHAnsi" w:hAnsiTheme="minorHAnsi" w:cstheme="minorHAnsi"/>
              </w:rPr>
              <w:t xml:space="preserve"> 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CE5DDB">
              <w:rPr>
                <w:rFonts w:asciiTheme="minorHAnsi" w:hAnsiTheme="minorHAnsi" w:cstheme="minorHAnsi"/>
              </w:rPr>
              <w:t>ałtów</w:t>
            </w:r>
            <w:r w:rsidRPr="001E1D83">
              <w:rPr>
                <w:rFonts w:asciiTheme="minorHAnsi" w:hAnsiTheme="minorHAnsi" w:cstheme="minorHAnsi"/>
              </w:rPr>
              <w:t>, co będzie potwierdzone wpisem w KRS lub innym dokumencie</w:t>
            </w:r>
            <w:r w:rsidR="008457B5">
              <w:rPr>
                <w:rFonts w:asciiTheme="minorHAnsi" w:hAnsiTheme="minorHAnsi" w:cstheme="minorHAnsi"/>
              </w:rPr>
              <w:t>,</w:t>
            </w:r>
          </w:p>
          <w:p w14:paraId="6CFA44EC" w14:textId="77777777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</w:rPr>
              <w:t>- nie zalegać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1E1D83" w:rsidRPr="001E1D83" w14:paraId="5A17E9D3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3425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Kwota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mikrograntu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B3186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Max. 5 000 zł (słownie: maksymalnie pięć tysięcy złotych)</w:t>
            </w:r>
          </w:p>
        </w:tc>
      </w:tr>
      <w:tr w:rsidR="001E1D83" w:rsidRPr="001E1D83" w14:paraId="5242D466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1F23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Termin oraz warunki składania wniosków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17999" w14:textId="7BF6C7E9" w:rsidR="001E1D83" w:rsidRPr="001E1D83" w:rsidRDefault="001E1D83" w:rsidP="00CE5DDB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Nabór wniosków trwa 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od </w:t>
            </w:r>
            <w:r w:rsidR="000F6F9B">
              <w:rPr>
                <w:rFonts w:asciiTheme="minorHAnsi" w:hAnsiTheme="minorHAnsi" w:cstheme="minorHAnsi"/>
                <w:highlight w:val="yellow"/>
              </w:rPr>
              <w:t>1</w:t>
            </w:r>
            <w:r w:rsidR="00CE5DDB">
              <w:rPr>
                <w:rFonts w:asciiTheme="minorHAnsi" w:hAnsiTheme="minorHAnsi" w:cstheme="minorHAnsi"/>
                <w:highlight w:val="yellow"/>
              </w:rPr>
              <w:t>0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7</w:t>
            </w:r>
            <w:r w:rsidR="006742C9">
              <w:rPr>
                <w:rFonts w:asciiTheme="minorHAnsi" w:hAnsiTheme="minorHAnsi" w:cstheme="minorHAnsi"/>
                <w:highlight w:val="yellow"/>
              </w:rPr>
              <w:t>.2025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r. do dnia </w:t>
            </w:r>
            <w:r w:rsidR="00CE5DDB">
              <w:rPr>
                <w:rFonts w:asciiTheme="minorHAnsi" w:hAnsiTheme="minorHAnsi" w:cstheme="minorHAnsi"/>
                <w:highlight w:val="yellow"/>
              </w:rPr>
              <w:t>21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7</w:t>
            </w:r>
            <w:r w:rsidR="006742C9">
              <w:rPr>
                <w:rFonts w:asciiTheme="minorHAnsi" w:hAnsiTheme="minorHAnsi" w:cstheme="minorHAnsi"/>
                <w:highlight w:val="yellow"/>
              </w:rPr>
              <w:t>.2025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1E1D83">
              <w:rPr>
                <w:rFonts w:asciiTheme="minorHAnsi" w:hAnsiTheme="minorHAnsi" w:cstheme="minorHAnsi"/>
                <w:highlight w:val="yellow"/>
              </w:rPr>
              <w:t>r</w:t>
            </w:r>
            <w:r w:rsidRPr="001E1D83">
              <w:rPr>
                <w:rFonts w:asciiTheme="minorHAnsi" w:hAnsiTheme="minorHAnsi" w:cstheme="minorHAnsi"/>
              </w:rPr>
              <w:t xml:space="preserve">. w dni robocze </w:t>
            </w:r>
            <w:r w:rsidR="008457B5">
              <w:rPr>
                <w:rFonts w:asciiTheme="minorHAnsi" w:hAnsiTheme="minorHAnsi" w:cstheme="minorHAnsi"/>
              </w:rPr>
              <w:t xml:space="preserve">                      </w:t>
            </w:r>
            <w:r w:rsidRPr="001E1D83">
              <w:rPr>
                <w:rFonts w:asciiTheme="minorHAnsi" w:hAnsiTheme="minorHAnsi" w:cstheme="minorHAnsi"/>
              </w:rPr>
              <w:t xml:space="preserve">w godzinach 8:00-16:00. </w:t>
            </w:r>
            <w:r w:rsidR="00CE5DDB" w:rsidRPr="001E1D83">
              <w:rPr>
                <w:rFonts w:asciiTheme="minorHAnsi" w:hAnsiTheme="minorHAnsi" w:cstheme="minorHAnsi"/>
              </w:rPr>
              <w:t xml:space="preserve">Wnioski będą przyjmowane w wersji papierowej osobiście lub pocztą na adres </w:t>
            </w:r>
            <w:r w:rsidR="00CE5DDB">
              <w:rPr>
                <w:rFonts w:asciiTheme="minorHAnsi" w:hAnsiTheme="minorHAnsi" w:cstheme="minorHAnsi"/>
              </w:rPr>
              <w:t>:</w:t>
            </w:r>
            <w:r w:rsidR="00CE5DDB">
              <w:rPr>
                <w:rFonts w:asciiTheme="minorHAnsi" w:hAnsiTheme="minorHAnsi" w:cstheme="minorHAnsi"/>
              </w:rPr>
              <w:t xml:space="preserve"> </w:t>
            </w:r>
            <w:r w:rsidR="00CE5DDB">
              <w:rPr>
                <w:rFonts w:asciiTheme="minorHAnsi" w:hAnsiTheme="minorHAnsi" w:cstheme="minorHAnsi"/>
              </w:rPr>
              <w:t xml:space="preserve">Stowarzyszenie Lokalna Grupa Działania „Krzemienny Krąg” , </w:t>
            </w:r>
            <w:r w:rsidR="00CE5DDB">
              <w:rPr>
                <w:rFonts w:asciiTheme="minorHAnsi" w:hAnsiTheme="minorHAnsi" w:cstheme="minorHAnsi"/>
              </w:rPr>
              <w:t xml:space="preserve"> </w:t>
            </w:r>
            <w:r w:rsidR="00CE5DDB">
              <w:rPr>
                <w:rFonts w:asciiTheme="minorHAnsi" w:hAnsiTheme="minorHAnsi" w:cstheme="minorHAnsi"/>
              </w:rPr>
              <w:t>Bałtów 55, 27-423 Bałtów</w:t>
            </w:r>
          </w:p>
        </w:tc>
      </w:tr>
      <w:tr w:rsidR="001E1D83" w:rsidRPr="001E1D83" w14:paraId="4F2CCCF3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B2385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Okres realizacji inicjatyw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E96AF" w14:textId="51377B41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1E1D83">
              <w:rPr>
                <w:rFonts w:asciiTheme="minorHAnsi" w:hAnsiTheme="minorHAnsi" w:cstheme="minorHAnsi"/>
                <w:highlight w:val="yellow"/>
              </w:rPr>
              <w:t xml:space="preserve">Termin realizacji inicjatywy: </w:t>
            </w:r>
            <w:r w:rsidR="00CE5DDB">
              <w:rPr>
                <w:rFonts w:asciiTheme="minorHAnsi" w:hAnsiTheme="minorHAnsi" w:cstheme="minorHAnsi"/>
                <w:highlight w:val="yellow"/>
              </w:rPr>
              <w:t>29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- </w:t>
            </w:r>
            <w:r w:rsidR="008457B5">
              <w:rPr>
                <w:rFonts w:asciiTheme="minorHAnsi" w:hAnsiTheme="minorHAnsi" w:cstheme="minorHAnsi"/>
                <w:highlight w:val="yellow"/>
              </w:rPr>
              <w:t>1</w:t>
            </w:r>
            <w:r w:rsidR="000F6F9B">
              <w:rPr>
                <w:rFonts w:asciiTheme="minorHAnsi" w:hAnsiTheme="minorHAnsi" w:cstheme="minorHAnsi"/>
                <w:highlight w:val="yellow"/>
              </w:rPr>
              <w:t>6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</w:p>
          <w:p w14:paraId="11178A99" w14:textId="61C6776C" w:rsidR="001E1D83" w:rsidRPr="001E1D83" w:rsidRDefault="001E1D83" w:rsidP="00CE5DDB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  <w:highlight w:val="yellow"/>
              </w:rPr>
              <w:t xml:space="preserve">Ostateczny termin rozliczenia inicjatywy: do </w:t>
            </w:r>
            <w:r w:rsidR="00CE5DDB">
              <w:rPr>
                <w:rFonts w:asciiTheme="minorHAnsi" w:hAnsiTheme="minorHAnsi" w:cstheme="minorHAnsi"/>
                <w:highlight w:val="yellow"/>
              </w:rPr>
              <w:t>19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</w:rPr>
              <w:t>5</w:t>
            </w:r>
            <w:r w:rsidR="008457B5">
              <w:rPr>
                <w:rFonts w:asciiTheme="minorHAnsi" w:hAnsiTheme="minorHAnsi" w:cstheme="minorHAnsi"/>
              </w:rPr>
              <w:t xml:space="preserve"> r.</w:t>
            </w:r>
          </w:p>
        </w:tc>
      </w:tr>
      <w:tr w:rsidR="001E1D83" w:rsidRPr="001E1D83" w14:paraId="07271DA9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F570E" w14:textId="0C3540A4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Obszar realizacji inicjatyw</w:t>
            </w:r>
            <w:r w:rsidR="00EB007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B6038" w14:textId="1331F563" w:rsidR="001E1D83" w:rsidRPr="001E1D83" w:rsidRDefault="008457B5" w:rsidP="00CE5DDB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Gmina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CE5DDB">
              <w:rPr>
                <w:rFonts w:asciiTheme="minorHAnsi" w:hAnsiTheme="minorHAnsi" w:cstheme="minorHAnsi"/>
              </w:rPr>
              <w:t>ałtów</w:t>
            </w:r>
          </w:p>
        </w:tc>
      </w:tr>
      <w:tr w:rsidR="001E1D83" w:rsidRPr="001E1D83" w14:paraId="072C591B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9A3A8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Tryb oraz kryteria stosowane przy wyborze inicjatyw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80D8B" w14:textId="228548C4" w:rsidR="001E1D83" w:rsidRPr="001E1D83" w:rsidRDefault="001E1D83" w:rsidP="00CE5DDB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Ocena formalna i merytoryczna będzie prowadzona w okresie </w:t>
            </w:r>
            <w:r w:rsidR="00CE5DDB" w:rsidRPr="00CE5DDB">
              <w:rPr>
                <w:rFonts w:asciiTheme="minorHAnsi" w:hAnsiTheme="minorHAnsi" w:cstheme="minorHAnsi"/>
                <w:highlight w:val="yellow"/>
              </w:rPr>
              <w:t>22</w:t>
            </w:r>
            <w:r w:rsidRPr="00CE5DDB">
              <w:rPr>
                <w:rFonts w:asciiTheme="minorHAnsi" w:hAnsiTheme="minorHAnsi" w:cstheme="minorHAnsi"/>
                <w:highlight w:val="yellow"/>
              </w:rPr>
              <w:t>.</w:t>
            </w:r>
            <w:r w:rsidRPr="001E1D83">
              <w:rPr>
                <w:rFonts w:asciiTheme="minorHAnsi" w:hAnsiTheme="minorHAnsi" w:cstheme="minorHAnsi"/>
                <w:highlight w:val="yellow"/>
              </w:rPr>
              <w:t>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  <w:r w:rsidRPr="001E1D83">
              <w:rPr>
                <w:rFonts w:asciiTheme="minorHAnsi" w:hAnsiTheme="minorHAnsi" w:cstheme="minorHAnsi"/>
                <w:highlight w:val="yellow"/>
              </w:rPr>
              <w:t>-</w:t>
            </w:r>
            <w:r w:rsidR="00CE5DDB">
              <w:rPr>
                <w:rFonts w:asciiTheme="minorHAnsi" w:hAnsiTheme="minorHAnsi" w:cstheme="minorHAnsi"/>
                <w:highlight w:val="yellow"/>
              </w:rPr>
              <w:t>24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</w:t>
            </w:r>
            <w:r w:rsidRPr="000F6F9B">
              <w:rPr>
                <w:rFonts w:asciiTheme="minorHAnsi" w:hAnsiTheme="minorHAnsi" w:cstheme="minorHAnsi"/>
                <w:highlight w:val="yellow"/>
              </w:rPr>
              <w:t>02</w:t>
            </w:r>
            <w:r w:rsidR="006742C9" w:rsidRPr="000F6F9B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</w:rPr>
              <w:t xml:space="preserve"> r.</w:t>
            </w:r>
            <w:r w:rsidRPr="001E1D83">
              <w:rPr>
                <w:rFonts w:asciiTheme="minorHAnsi" w:hAnsiTheme="minorHAnsi" w:cstheme="minorHAnsi"/>
              </w:rPr>
              <w:t xml:space="preserve"> w oparciu o jasne, jednoznaczne i obiektywne kryteria, szczegółowo opisane w regulaminie oraz w karcie oceny formalnej </w:t>
            </w:r>
            <w:r w:rsidR="008457B5"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1E1D83">
              <w:rPr>
                <w:rFonts w:asciiTheme="minorHAnsi" w:hAnsiTheme="minorHAnsi" w:cstheme="minorHAnsi"/>
              </w:rPr>
              <w:t xml:space="preserve">i merytorycznej wniosku. Regulamin oraz wzory kart oceny dostępne będą na stronach www.koowes.pl oraz www.krzemiennykrag.info . Po zakończeniu oceny wszystkich wniosków, jakie spłyną w ramach prowadzonego naboru, utworzona </w:t>
            </w:r>
            <w:r w:rsidRPr="001E1D83">
              <w:rPr>
                <w:rFonts w:asciiTheme="minorHAnsi" w:hAnsiTheme="minorHAnsi" w:cstheme="minorHAnsi"/>
              </w:rPr>
              <w:lastRenderedPageBreak/>
              <w:t xml:space="preserve">będzie lista rankingowa. Znajdą się na niej wszystkie złożone wnioski dla </w:t>
            </w:r>
            <w:r w:rsidR="008457B5">
              <w:rPr>
                <w:rFonts w:asciiTheme="minorHAnsi" w:hAnsiTheme="minorHAnsi" w:cstheme="minorHAnsi"/>
              </w:rPr>
              <w:t xml:space="preserve">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CE5DDB">
              <w:rPr>
                <w:rFonts w:asciiTheme="minorHAnsi" w:hAnsiTheme="minorHAnsi" w:cstheme="minorHAnsi"/>
              </w:rPr>
              <w:t>ałtów</w:t>
            </w:r>
            <w:r w:rsidRPr="001E1D83">
              <w:rPr>
                <w:rFonts w:asciiTheme="minorHAnsi" w:hAnsiTheme="minorHAnsi" w:cstheme="minorHAnsi"/>
              </w:rPr>
              <w:t xml:space="preserve">, uszeregowane według malejącej liczby punktów. W przypadku uzyskania takiej samej liczby punktów przez dwa lub więcej wniosków, dofinansowanie otrzyma wniosek, który uzyska wyższy procent możliwych do uzyskania punktów kolejno w następujących kryteriach oceny: „Rezultaty inicjatywy”, „Działania”, „Uzasadnienie potrzeby realizacji inicjatywy. Wnioski będą dofinansowywane </w:t>
            </w:r>
            <w:r w:rsidR="00CE5DDB">
              <w:rPr>
                <w:rFonts w:asciiTheme="minorHAnsi" w:hAnsiTheme="minorHAnsi" w:cstheme="minorHAnsi"/>
              </w:rPr>
              <w:t xml:space="preserve">                 </w:t>
            </w:r>
            <w:r w:rsidRPr="001E1D83">
              <w:rPr>
                <w:rFonts w:asciiTheme="minorHAnsi" w:hAnsiTheme="minorHAnsi" w:cstheme="minorHAnsi"/>
              </w:rPr>
              <w:t xml:space="preserve">w kolejności od najwyżej ocenionych, aż do wyczerpania alokacji zaplanowanej </w:t>
            </w:r>
            <w:r w:rsidR="00CE5DDB">
              <w:rPr>
                <w:rFonts w:asciiTheme="minorHAnsi" w:hAnsiTheme="minorHAnsi" w:cstheme="minorHAnsi"/>
              </w:rPr>
              <w:t xml:space="preserve">                                </w:t>
            </w:r>
            <w:r w:rsidRPr="001E1D83">
              <w:rPr>
                <w:rFonts w:asciiTheme="minorHAnsi" w:hAnsiTheme="minorHAnsi" w:cstheme="minorHAnsi"/>
              </w:rPr>
              <w:t>w ramach naboru na</w:t>
            </w:r>
            <w:r w:rsidR="00B67B96">
              <w:rPr>
                <w:rFonts w:asciiTheme="minorHAnsi" w:hAnsiTheme="minorHAnsi" w:cstheme="minorHAnsi"/>
              </w:rPr>
              <w:t xml:space="preserve"> teren</w:t>
            </w:r>
            <w:r w:rsidRPr="001E1D83">
              <w:rPr>
                <w:rFonts w:asciiTheme="minorHAnsi" w:hAnsiTheme="minorHAnsi" w:cstheme="minorHAnsi"/>
              </w:rPr>
              <w:t xml:space="preserve"> </w:t>
            </w:r>
            <w:r w:rsidR="00B67B96">
              <w:rPr>
                <w:rFonts w:asciiTheme="minorHAnsi" w:hAnsiTheme="minorHAnsi" w:cstheme="minorHAnsi"/>
              </w:rPr>
              <w:t xml:space="preserve"> Gminy </w:t>
            </w:r>
            <w:r w:rsidR="000F6F9B">
              <w:rPr>
                <w:rFonts w:asciiTheme="minorHAnsi" w:hAnsiTheme="minorHAnsi" w:cstheme="minorHAnsi"/>
              </w:rPr>
              <w:t>B</w:t>
            </w:r>
            <w:r w:rsidR="00CE5DDB">
              <w:rPr>
                <w:rFonts w:asciiTheme="minorHAnsi" w:hAnsiTheme="minorHAnsi" w:cstheme="minorHAnsi"/>
              </w:rPr>
              <w:t>ałtów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  <w:r w:rsidRPr="001E1D83">
              <w:rPr>
                <w:rFonts w:asciiTheme="minorHAnsi" w:hAnsiTheme="minorHAnsi" w:cstheme="minorHAnsi"/>
              </w:rPr>
              <w:t xml:space="preserve"> Zabezpieczeniem prawidłowości realizacji inicjatywy będzie podpisanie umowy. Po jej podpisaniu nastąpi wypłata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mikrograntu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 oraz monitoring inicjatywy i rozliczenie przyznanych środków finansowych.</w:t>
            </w:r>
          </w:p>
        </w:tc>
      </w:tr>
      <w:tr w:rsidR="001E1D83" w:rsidRPr="001E1D83" w14:paraId="2A75E630" w14:textId="77777777" w:rsidTr="001E1D83">
        <w:trPr>
          <w:trHeight w:val="627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30F7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lastRenderedPageBreak/>
              <w:t>Ograniczenia terytorialne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60E78" w14:textId="77F165A2" w:rsidR="001E1D83" w:rsidRPr="001E1D83" w:rsidRDefault="001E1D83" w:rsidP="00CE5DDB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</w:rPr>
              <w:t xml:space="preserve">Wnioski mogą składać jedynie podmioty posiadające siedzibę, filę, oddział na terenie </w:t>
            </w:r>
            <w:r w:rsidR="009B231F">
              <w:rPr>
                <w:rFonts w:asciiTheme="minorHAnsi" w:hAnsiTheme="minorHAnsi" w:cstheme="minorHAnsi"/>
              </w:rPr>
              <w:t xml:space="preserve">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CE5DDB">
              <w:rPr>
                <w:rFonts w:asciiTheme="minorHAnsi" w:hAnsiTheme="minorHAnsi" w:cstheme="minorHAnsi"/>
              </w:rPr>
              <w:t>ałtów</w:t>
            </w:r>
            <w:r w:rsidRPr="001E1D83">
              <w:rPr>
                <w:rFonts w:asciiTheme="minorHAnsi" w:hAnsiTheme="minorHAnsi" w:cstheme="minorHAnsi"/>
              </w:rPr>
              <w:t xml:space="preserve">. Miejsce realizacji wniosków- wyłącznie teren </w:t>
            </w:r>
            <w:r w:rsidR="009B231F">
              <w:rPr>
                <w:rFonts w:asciiTheme="minorHAnsi" w:hAnsiTheme="minorHAnsi" w:cstheme="minorHAnsi"/>
                <w:highlight w:val="yellow"/>
              </w:rPr>
              <w:t xml:space="preserve">Gminy </w:t>
            </w:r>
            <w:r w:rsidR="000F6F9B">
              <w:rPr>
                <w:rFonts w:asciiTheme="minorHAnsi" w:hAnsiTheme="minorHAnsi" w:cstheme="minorHAnsi"/>
                <w:highlight w:val="yellow"/>
              </w:rPr>
              <w:t>B</w:t>
            </w:r>
            <w:r w:rsidR="00CE5DDB">
              <w:rPr>
                <w:rFonts w:asciiTheme="minorHAnsi" w:hAnsiTheme="minorHAnsi" w:cstheme="minorHAnsi"/>
                <w:highlight w:val="yellow"/>
              </w:rPr>
              <w:t>ałtów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</w:tr>
      <w:tr w:rsidR="001E1D83" w:rsidRPr="001E1D83" w14:paraId="24089E94" w14:textId="77777777" w:rsidTr="008B6C45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C9C0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Miejsce i forma składania wniosków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ACE3A" w14:textId="77777777" w:rsidR="001E1D83" w:rsidRDefault="001E1D83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Wnioski będą przyjmowane w wersji papierowej osobiście lub pocztą na adres </w:t>
            </w:r>
            <w:r w:rsidR="006742C9">
              <w:rPr>
                <w:rFonts w:asciiTheme="minorHAnsi" w:hAnsiTheme="minorHAnsi" w:cstheme="minorHAnsi"/>
              </w:rPr>
              <w:t>:</w:t>
            </w:r>
          </w:p>
          <w:p w14:paraId="68320074" w14:textId="77777777" w:rsidR="006742C9" w:rsidRDefault="006742C9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Stowarzyszenie Lokalna Grupa Działania „Krzemienny Krąg” , </w:t>
            </w:r>
          </w:p>
          <w:p w14:paraId="66CB65AD" w14:textId="61485F45" w:rsidR="006742C9" w:rsidRPr="001E1D83" w:rsidRDefault="006742C9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Bałtów 55, 27-423 Bałtów</w:t>
            </w:r>
          </w:p>
        </w:tc>
      </w:tr>
    </w:tbl>
    <w:p w14:paraId="52DFCED5" w14:textId="34B671B2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0E9393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405236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9E92FF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A0F03" w14:textId="77777777" w:rsidR="00692C29" w:rsidRPr="00865208" w:rsidRDefault="00692C29" w:rsidP="00692C29">
      <w:pPr>
        <w:pStyle w:val="Normalny1"/>
        <w:tabs>
          <w:tab w:val="left" w:pos="720"/>
        </w:tabs>
        <w:rPr>
          <w:color w:val="auto"/>
          <w:sz w:val="22"/>
          <w:szCs w:val="22"/>
        </w:rPr>
      </w:pPr>
    </w:p>
    <w:p w14:paraId="1B8AB440" w14:textId="77777777" w:rsidR="000621CC" w:rsidRPr="00243340" w:rsidRDefault="000621CC" w:rsidP="00243340"/>
    <w:sectPr w:rsidR="000621CC" w:rsidRPr="00243340" w:rsidSect="00EA4C7F">
      <w:headerReference w:type="default" r:id="rId9"/>
      <w:footerReference w:type="default" r:id="rId10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CA3FB" w14:textId="77777777" w:rsidR="00B52FA7" w:rsidRDefault="00B52FA7" w:rsidP="00CB2A04">
      <w:pPr>
        <w:spacing w:after="0" w:line="240" w:lineRule="auto"/>
      </w:pPr>
      <w:r>
        <w:separator/>
      </w:r>
    </w:p>
  </w:endnote>
  <w:endnote w:type="continuationSeparator" w:id="0">
    <w:p w14:paraId="2A7E875F" w14:textId="77777777" w:rsidR="00B52FA7" w:rsidRDefault="00B52FA7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186866565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126177902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206003887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43BB24F4" w:rsidR="00A93D18" w:rsidRPr="00A93D18" w:rsidRDefault="00A93D18" w:rsidP="00692C29">
    <w:pPr>
      <w:pStyle w:val="Stopk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ECAE5" w14:textId="77777777" w:rsidR="00B52FA7" w:rsidRDefault="00B52FA7" w:rsidP="00CB2A04">
      <w:pPr>
        <w:spacing w:after="0" w:line="240" w:lineRule="auto"/>
      </w:pPr>
      <w:r>
        <w:separator/>
      </w:r>
    </w:p>
  </w:footnote>
  <w:footnote w:type="continuationSeparator" w:id="0">
    <w:p w14:paraId="0271FA47" w14:textId="77777777" w:rsidR="00B52FA7" w:rsidRDefault="00B52FA7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2097389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578F2"/>
    <w:multiLevelType w:val="hybridMultilevel"/>
    <w:tmpl w:val="C7549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20"/>
  </w:num>
  <w:num w:numId="6">
    <w:abstractNumId w:val="19"/>
  </w:num>
  <w:num w:numId="7">
    <w:abstractNumId w:val="1"/>
  </w:num>
  <w:num w:numId="8">
    <w:abstractNumId w:val="21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5"/>
  </w:num>
  <w:num w:numId="14">
    <w:abstractNumId w:val="7"/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621CC"/>
    <w:rsid w:val="00067742"/>
    <w:rsid w:val="00067D36"/>
    <w:rsid w:val="000A19B1"/>
    <w:rsid w:val="000E4E9A"/>
    <w:rsid w:val="000F6F9B"/>
    <w:rsid w:val="00124844"/>
    <w:rsid w:val="001C22B8"/>
    <w:rsid w:val="001D7CBD"/>
    <w:rsid w:val="001E1158"/>
    <w:rsid w:val="001E1D83"/>
    <w:rsid w:val="00243340"/>
    <w:rsid w:val="0025323E"/>
    <w:rsid w:val="00260380"/>
    <w:rsid w:val="00295E9E"/>
    <w:rsid w:val="002C65FD"/>
    <w:rsid w:val="003278BB"/>
    <w:rsid w:val="00367474"/>
    <w:rsid w:val="0037150B"/>
    <w:rsid w:val="0040054B"/>
    <w:rsid w:val="00417E82"/>
    <w:rsid w:val="00422D9A"/>
    <w:rsid w:val="00450874"/>
    <w:rsid w:val="00467EDC"/>
    <w:rsid w:val="004723CC"/>
    <w:rsid w:val="004A12BF"/>
    <w:rsid w:val="004C5580"/>
    <w:rsid w:val="004D3941"/>
    <w:rsid w:val="004D424D"/>
    <w:rsid w:val="004D5F92"/>
    <w:rsid w:val="005044AD"/>
    <w:rsid w:val="0051733A"/>
    <w:rsid w:val="005226F2"/>
    <w:rsid w:val="005419EC"/>
    <w:rsid w:val="005B033F"/>
    <w:rsid w:val="005D5690"/>
    <w:rsid w:val="005F27BF"/>
    <w:rsid w:val="00614954"/>
    <w:rsid w:val="006742C9"/>
    <w:rsid w:val="00692C29"/>
    <w:rsid w:val="006D5D4B"/>
    <w:rsid w:val="006E281C"/>
    <w:rsid w:val="007633D7"/>
    <w:rsid w:val="00774987"/>
    <w:rsid w:val="007976C8"/>
    <w:rsid w:val="007C291C"/>
    <w:rsid w:val="007E4449"/>
    <w:rsid w:val="007E5127"/>
    <w:rsid w:val="007E5DBE"/>
    <w:rsid w:val="008037DD"/>
    <w:rsid w:val="008457B5"/>
    <w:rsid w:val="00847B8A"/>
    <w:rsid w:val="00847EB7"/>
    <w:rsid w:val="008753AC"/>
    <w:rsid w:val="00895E50"/>
    <w:rsid w:val="008F3320"/>
    <w:rsid w:val="00920EC5"/>
    <w:rsid w:val="009234FA"/>
    <w:rsid w:val="009967F8"/>
    <w:rsid w:val="009B231F"/>
    <w:rsid w:val="009B7595"/>
    <w:rsid w:val="009C2D2F"/>
    <w:rsid w:val="009D0229"/>
    <w:rsid w:val="009D4CC5"/>
    <w:rsid w:val="009F615C"/>
    <w:rsid w:val="00A05CF1"/>
    <w:rsid w:val="00A238D3"/>
    <w:rsid w:val="00A345B2"/>
    <w:rsid w:val="00A71D57"/>
    <w:rsid w:val="00A85587"/>
    <w:rsid w:val="00A93D18"/>
    <w:rsid w:val="00AF6033"/>
    <w:rsid w:val="00B52FA7"/>
    <w:rsid w:val="00B67B96"/>
    <w:rsid w:val="00B906A4"/>
    <w:rsid w:val="00B96B24"/>
    <w:rsid w:val="00BA0BCD"/>
    <w:rsid w:val="00BE6623"/>
    <w:rsid w:val="00C063AD"/>
    <w:rsid w:val="00C1348B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CE5DDB"/>
    <w:rsid w:val="00D21C51"/>
    <w:rsid w:val="00D50907"/>
    <w:rsid w:val="00D7352D"/>
    <w:rsid w:val="00DB2246"/>
    <w:rsid w:val="00E108DD"/>
    <w:rsid w:val="00E24F68"/>
    <w:rsid w:val="00E36CF8"/>
    <w:rsid w:val="00E37706"/>
    <w:rsid w:val="00E71B9A"/>
    <w:rsid w:val="00E7702D"/>
    <w:rsid w:val="00EA4C7F"/>
    <w:rsid w:val="00EB0079"/>
    <w:rsid w:val="00EB72A7"/>
    <w:rsid w:val="00EC49EC"/>
    <w:rsid w:val="00F35CDE"/>
    <w:rsid w:val="00F707CD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92C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92C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F3DF-EC3D-43E1-AA81-B1D2CAFF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2023-11-09T10:28:00Z</cp:lastPrinted>
  <dcterms:created xsi:type="dcterms:W3CDTF">2025-07-09T10:20:00Z</dcterms:created>
  <dcterms:modified xsi:type="dcterms:W3CDTF">2025-07-09T10:20:00Z</dcterms:modified>
</cp:coreProperties>
</file>